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05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2"/>
        <w:gridCol w:w="1253"/>
        <w:gridCol w:w="3252"/>
        <w:gridCol w:w="1071"/>
        <w:gridCol w:w="7295"/>
        <w:gridCol w:w="982"/>
      </w:tblGrid>
      <w:tr w:rsidR="00EB52A4" w:rsidRPr="005E31AE" w14:paraId="36D6B217" w14:textId="77777777" w:rsidTr="008A45E8">
        <w:trPr>
          <w:trHeight w:val="360"/>
          <w:tblHeader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74188621" w14:textId="51912AE6" w:rsidR="00EB52A4" w:rsidRPr="005E31AE" w:rsidRDefault="00000000">
            <w:pPr>
              <w:pStyle w:val="TableContents"/>
              <w:jc w:val="center"/>
              <w:rPr>
                <w:color w:val="FF4000"/>
              </w:rPr>
            </w:pPr>
            <w:r w:rsidRPr="005E31AE">
              <w:rPr>
                <w:color w:val="FF4000"/>
              </w:rPr>
              <w:t>Poza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6BDE91A7" w14:textId="48391589" w:rsidR="00EB52A4" w:rsidRPr="005E31AE" w:rsidRDefault="00000000">
            <w:pPr>
              <w:pStyle w:val="TableContents"/>
              <w:rPr>
                <w:color w:val="FF4000"/>
              </w:rPr>
            </w:pPr>
            <w:r w:rsidRPr="005E31AE">
              <w:rPr>
                <w:color w:val="FF4000"/>
              </w:rPr>
              <w:t>Varianta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5486A2A3" w14:textId="785970EC" w:rsidR="00EB52A4" w:rsidRPr="005E31AE" w:rsidRDefault="00000000">
            <w:pPr>
              <w:pStyle w:val="TableContents"/>
              <w:jc w:val="center"/>
              <w:rPr>
                <w:b/>
                <w:bCs/>
                <w:color w:val="FF4000"/>
              </w:rPr>
            </w:pPr>
            <w:r w:rsidRPr="005E31AE">
              <w:rPr>
                <w:b/>
                <w:bCs/>
                <w:color w:val="FF4000"/>
              </w:rPr>
              <w:t>MOBILIER PENTRU SALA DE CLASA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4C1A2181" w14:textId="77777777" w:rsidR="00EB52A4" w:rsidRPr="005E31AE" w:rsidRDefault="00000000">
            <w:pPr>
              <w:pStyle w:val="TableContents"/>
              <w:jc w:val="center"/>
              <w:rPr>
                <w:color w:val="FF4000"/>
              </w:rPr>
            </w:pPr>
            <w:r w:rsidRPr="005E31AE">
              <w:rPr>
                <w:color w:val="FF4000"/>
              </w:rPr>
              <w:t>COD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218426FC" w14:textId="77777777" w:rsidR="00EB52A4" w:rsidRPr="005E31AE" w:rsidRDefault="00000000">
            <w:pPr>
              <w:pStyle w:val="TableContents"/>
              <w:rPr>
                <w:rFonts w:ascii="Arial" w:hAnsi="Arial" w:cs="Arial"/>
                <w:color w:val="FF4000"/>
              </w:rPr>
            </w:pPr>
            <w:r w:rsidRPr="005E31AE">
              <w:rPr>
                <w:rFonts w:ascii="Arial" w:hAnsi="Arial" w:cs="Arial"/>
                <w:color w:val="FF4000"/>
              </w:rPr>
              <w:t>Caracteristici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14:paraId="65D85235" w14:textId="77777777" w:rsidR="00EB52A4" w:rsidRPr="005E31AE" w:rsidRDefault="00000000">
            <w:pPr>
              <w:pStyle w:val="TableContents"/>
              <w:jc w:val="center"/>
              <w:rPr>
                <w:color w:val="FF4000"/>
              </w:rPr>
            </w:pPr>
            <w:proofErr w:type="spellStart"/>
            <w:r w:rsidRPr="005E31AE">
              <w:rPr>
                <w:color w:val="FF4000"/>
              </w:rPr>
              <w:t>Pret</w:t>
            </w:r>
            <w:proofErr w:type="spellEnd"/>
            <w:r w:rsidRPr="005E31AE">
              <w:rPr>
                <w:color w:val="FF4000"/>
              </w:rPr>
              <w:t xml:space="preserve"> </w:t>
            </w:r>
            <w:proofErr w:type="spellStart"/>
            <w:r w:rsidRPr="005E31AE">
              <w:rPr>
                <w:color w:val="FF4000"/>
              </w:rPr>
              <w:t>fara</w:t>
            </w:r>
            <w:proofErr w:type="spellEnd"/>
            <w:r w:rsidRPr="005E31AE">
              <w:rPr>
                <w:color w:val="FF4000"/>
              </w:rPr>
              <w:t xml:space="preserve"> TVA</w:t>
            </w:r>
          </w:p>
        </w:tc>
      </w:tr>
      <w:tr w:rsidR="00EB52A4" w:rsidRPr="005E31AE" w14:paraId="2FA64318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AF957" w14:textId="77777777" w:rsidR="00EB52A4" w:rsidRPr="005E31AE" w:rsidRDefault="00EB52A4">
            <w:pPr>
              <w:pStyle w:val="TableContents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C6868" w14:textId="77777777" w:rsidR="00EB52A4" w:rsidRPr="005E31AE" w:rsidRDefault="00EB52A4">
            <w:pPr>
              <w:widowControl w:val="0"/>
            </w:pPr>
          </w:p>
        </w:tc>
        <w:tc>
          <w:tcPr>
            <w:tcW w:w="12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238B" w14:textId="77777777" w:rsidR="00EB52A4" w:rsidRPr="005E31AE" w:rsidRDefault="00000000">
            <w:pPr>
              <w:widowControl w:val="0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b/>
                <w:color w:val="00B050"/>
              </w:rPr>
              <w:t>CATEDRA/MASA PROFESORULUI SI SCAUN</w:t>
            </w:r>
          </w:p>
        </w:tc>
      </w:tr>
      <w:tr w:rsidR="00EB52A4" w:rsidRPr="005E31AE" w14:paraId="7240D5FA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8C105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51584" behindDoc="0" locked="0" layoutInCell="1" allowOverlap="1" wp14:anchorId="250D26DB" wp14:editId="30F473A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413385</wp:posOffset>
                  </wp:positionV>
                  <wp:extent cx="657860" cy="657225"/>
                  <wp:effectExtent l="0" t="0" r="0" b="0"/>
                  <wp:wrapSquare wrapText="largest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1935E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1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F399D" w14:textId="77777777" w:rsidR="00EB52A4" w:rsidRPr="005E31AE" w:rsidRDefault="00EB52A4" w:rsidP="00787644">
            <w:pPr>
              <w:widowControl w:val="0"/>
            </w:pPr>
            <w:hyperlink r:id="rId8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CATEDRA SALA DE CLASA, STRUCTURA METALICA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22C48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1.26</w:t>
            </w:r>
          </w:p>
          <w:p w14:paraId="24B97D61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87127" w14:textId="3589BC65" w:rsidR="004B736D" w:rsidRPr="005E31AE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Dimensiuni : 1200x600x760 mm(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Catedra cu structura metalica pentru sala de clasa. Structura metalica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otel oval 40x20x1,5 mm, doua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fiecare picior, sudata si vopsita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electrostatic.Talpile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protejate la capete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protectii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PVC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a proteja podeaua. Elementele de blat, laterale si front sunt din pal melaminat de 18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cantuite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ABS de 2-0,4 mm. Blatul 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este consolidat in partea frontala cu un element de rigidizare pentru a preveni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incovoierea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sarcini.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pal melaminat -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Culoare standard structura metalica - Gri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- 3 ani</w:t>
            </w:r>
            <w:r w:rsidR="007D591E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7D591E" w:rsidRPr="005E31AE">
              <w:rPr>
                <w:rFonts w:ascii="Arial" w:hAnsi="Arial" w:cs="Arial"/>
                <w:b/>
                <w:bCs/>
                <w:color w:val="C9211E"/>
                <w:sz w:val="20"/>
                <w:szCs w:val="20"/>
              </w:rPr>
              <w:t>Produs in Romania !</w:t>
            </w:r>
          </w:p>
          <w:p w14:paraId="7012B760" w14:textId="77777777" w:rsidR="004B736D" w:rsidRPr="005E31AE" w:rsidRDefault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D5C6BB" w14:textId="2D055D2E" w:rsidR="004B736D" w:rsidRPr="005E31AE" w:rsidRDefault="004B736D" w:rsidP="007D591E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Produs testat si certificat conform Norme Europene: </w:t>
            </w:r>
          </w:p>
          <w:p w14:paraId="3D37793A" w14:textId="6AE84FF4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1729-2:2023 (Mobilier. Scaune si mese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institutii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invatamant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Partea 2 –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Cerinte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securitate si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14328814" w14:textId="6D5027AB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determinarea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stabilitatii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rezistentei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durabilitatii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719B3138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14073-3 ( Mobilier. Mese. Rezistenta si stabilitate);</w:t>
            </w:r>
          </w:p>
          <w:p w14:paraId="7B0BC70E" w14:textId="4AAFA286" w:rsidR="00EB52A4" w:rsidRPr="005E31AE" w:rsidRDefault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14074 (Mobilier. Rezistenta)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559B" w14:textId="11B34C92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6</w:t>
            </w:r>
            <w:r w:rsidR="00740F1B" w:rsidRPr="005E31AE">
              <w:rPr>
                <w:b/>
                <w:bCs/>
              </w:rPr>
              <w:t>53</w:t>
            </w:r>
          </w:p>
        </w:tc>
      </w:tr>
      <w:tr w:rsidR="00EB52A4" w:rsidRPr="005E31AE" w14:paraId="5500754C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DBA47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52608" behindDoc="0" locked="0" layoutInCell="1" allowOverlap="1" wp14:anchorId="67E37652" wp14:editId="1C3F13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586740</wp:posOffset>
                  </wp:positionV>
                  <wp:extent cx="809625" cy="784860"/>
                  <wp:effectExtent l="0" t="0" r="0" b="0"/>
                  <wp:wrapSquare wrapText="largest"/>
                  <wp:docPr id="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00331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sz w:val="16"/>
                <w:szCs w:val="16"/>
              </w:rPr>
              <w:t>Varianta 2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60FE" w14:textId="77777777" w:rsidR="00EB52A4" w:rsidRPr="005E31AE" w:rsidRDefault="00EB52A4" w:rsidP="00787644">
            <w:pPr>
              <w:pStyle w:val="TableContents"/>
              <w:rPr>
                <w:rFonts w:ascii="Arial" w:hAnsi="Arial"/>
                <w:color w:val="4472C4" w:themeColor="accent1"/>
                <w:sz w:val="20"/>
              </w:rPr>
            </w:pPr>
            <w:hyperlink r:id="rId10">
              <w:r w:rsidRPr="005E31AE">
                <w:rPr>
                  <w:rStyle w:val="Hyperlink"/>
                  <w:rFonts w:ascii="Arial" w:hAnsi="Arial"/>
                  <w:b/>
                  <w:bCs/>
                  <w:color w:val="4472C4" w:themeColor="accent1"/>
                  <w:sz w:val="22"/>
                  <w:szCs w:val="22"/>
                </w:rPr>
                <w:t>CATEDRA STRUCTURA METALICA SI DULAP DEPOZITARE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0C339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1.27</w:t>
            </w:r>
          </w:p>
          <w:p w14:paraId="772E181A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153A9" w14:textId="181095C9" w:rsidR="004B736D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>Dimensiuni: 1200x600x760 mm (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Catedra cu picioare metalice profil 40x20x1,5 mm, </w:t>
            </w:r>
            <w:r w:rsidR="004B736D" w:rsidRPr="005E31AE">
              <w:rPr>
                <w:rFonts w:ascii="Arial" w:hAnsi="Arial" w:cs="Arial"/>
                <w:color w:val="000000"/>
                <w:sz w:val="20"/>
              </w:rPr>
              <w:t xml:space="preserve">sudate si vopsite in </w:t>
            </w:r>
            <w:proofErr w:type="spellStart"/>
            <w:r w:rsidR="004B736D" w:rsidRPr="005E31AE">
              <w:rPr>
                <w:rFonts w:ascii="Arial" w:hAnsi="Arial" w:cs="Arial"/>
                <w:color w:val="000000"/>
                <w:sz w:val="20"/>
              </w:rPr>
              <w:t>camp</w:t>
            </w:r>
            <w:proofErr w:type="spellEnd"/>
            <w:r w:rsidR="004B736D" w:rsidRPr="005E31AE">
              <w:rPr>
                <w:rFonts w:ascii="Arial" w:hAnsi="Arial" w:cs="Arial"/>
                <w:color w:val="000000"/>
                <w:sz w:val="20"/>
              </w:rPr>
              <w:t xml:space="preserve"> electrostatic,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corp depozitare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polita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interioara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usa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yala.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Culoare standard pal: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br/>
              <w:t>Culoare standard structura metalica : Gri 7040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Material pal melaminat 18mm,finisaj cant ABS 2-0,4 mm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integral,protectii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parchet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antiderapare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3 ani</w:t>
            </w:r>
            <w:r w:rsidR="007D591E"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7D591E" w:rsidRPr="005E31AE">
              <w:rPr>
                <w:rFonts w:ascii="Arial" w:hAnsi="Arial" w:cs="Arial"/>
                <w:b/>
                <w:bCs/>
                <w:color w:val="C9211E"/>
                <w:sz w:val="20"/>
              </w:rPr>
              <w:t>Produs in Romania !</w:t>
            </w:r>
          </w:p>
          <w:p w14:paraId="1AE96244" w14:textId="77777777" w:rsidR="004B736D" w:rsidRPr="005E31AE" w:rsidRDefault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</w:p>
          <w:p w14:paraId="588260DC" w14:textId="6140EAE3" w:rsidR="004B736D" w:rsidRPr="005E31AE" w:rsidRDefault="004B736D" w:rsidP="007D591E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Produs testat si certificat conform Norme Europene: </w:t>
            </w:r>
          </w:p>
          <w:p w14:paraId="1CCACC5D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1729-2:2023 ( Mobilier. Scaune si mese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institutii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invatamant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Partea 2 –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Cerinte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securitate si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);</w:t>
            </w:r>
          </w:p>
          <w:p w14:paraId="2B0EC99A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determinarea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stabilitatii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rezistentei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durabilitatii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);</w:t>
            </w:r>
          </w:p>
          <w:p w14:paraId="7158ED29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14073-3 ( Mobilier. Mese. Rezistenta si stabilitate);</w:t>
            </w:r>
          </w:p>
          <w:p w14:paraId="3E5F98B4" w14:textId="754132A5" w:rsidR="00EB52A4" w:rsidRPr="005E31AE" w:rsidRDefault="004B736D" w:rsidP="007D591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SR EN 14074 ( Mobilier. Rezistenta )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0396" w14:textId="379F2F78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lastRenderedPageBreak/>
              <w:t>7</w:t>
            </w:r>
            <w:r w:rsidR="00740F1B" w:rsidRPr="005E31AE">
              <w:rPr>
                <w:b/>
                <w:bCs/>
              </w:rPr>
              <w:t>93</w:t>
            </w:r>
          </w:p>
        </w:tc>
      </w:tr>
      <w:tr w:rsidR="00EB52A4" w:rsidRPr="005E31AE" w14:paraId="19A57069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0BC5B" w14:textId="13D451E9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53632" behindDoc="0" locked="0" layoutInCell="1" allowOverlap="1" wp14:anchorId="3ADD5040" wp14:editId="575C8D2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527050</wp:posOffset>
                  </wp:positionV>
                  <wp:extent cx="832485" cy="824230"/>
                  <wp:effectExtent l="0" t="0" r="0" b="0"/>
                  <wp:wrapSquare wrapText="largest"/>
                  <wp:docPr id="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69711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3</w:t>
            </w:r>
          </w:p>
          <w:p w14:paraId="7CBE673A" w14:textId="6E9F314C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B062C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12">
              <w:r w:rsidRPr="005E31AE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</w:rPr>
                <w:t>CATEDRA PENTRU PROFESOR - DULAP CU SERTAR</w:t>
              </w:r>
            </w:hyperlink>
            <w:r w:rsidR="00000000" w:rsidRPr="005E31AE">
              <w:rPr>
                <w:rFonts w:ascii="Arial" w:hAnsi="Arial"/>
                <w:b/>
                <w:bCs/>
                <w:color w:val="3465A4"/>
                <w:sz w:val="22"/>
                <w:szCs w:val="22"/>
              </w:rPr>
              <w:br/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88142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1.90</w:t>
            </w:r>
          </w:p>
          <w:p w14:paraId="41036817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B7532" w14:textId="38C1DAAD" w:rsidR="004B736D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Structura pal melaminat de 18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cantuit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abs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2 mm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blat si de 0,4 mm pentru restul componentelor. Catedra este dotata cu sertar securizat cu yala si dulap depozitare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polita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interioara,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usa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yala. In partea inferioara, la contactul cu solul, biroul este dotat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pvc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dur pentru evitarea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deteriorarii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>Dimensiuni 1100x600x760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Culoare standard pal melaminat 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– 3 ani</w:t>
            </w:r>
            <w:r w:rsidR="007D591E"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7D591E" w:rsidRPr="005E31AE">
              <w:rPr>
                <w:rFonts w:ascii="Arial" w:hAnsi="Arial" w:cs="Arial"/>
                <w:b/>
                <w:bCs/>
                <w:color w:val="C9211E"/>
                <w:sz w:val="20"/>
              </w:rPr>
              <w:t>Produs in Romania !</w:t>
            </w:r>
          </w:p>
          <w:p w14:paraId="7A086F01" w14:textId="77777777" w:rsidR="004B736D" w:rsidRPr="005E31AE" w:rsidRDefault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</w:p>
          <w:p w14:paraId="61D6BE3E" w14:textId="127FE58D" w:rsidR="004B736D" w:rsidRPr="005E31AE" w:rsidRDefault="004B736D" w:rsidP="007D591E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Produs testat si certificat conform Norme Europene: </w:t>
            </w:r>
          </w:p>
          <w:p w14:paraId="064D372E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1729-2:2023 ( Mobilier. Scaune si mese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institutii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invatamant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Partea 2 –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Cerinte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securitate si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);</w:t>
            </w:r>
          </w:p>
          <w:p w14:paraId="5B4A8D57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determinarea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stabilitatii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rezistentei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durabilitatii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);</w:t>
            </w:r>
          </w:p>
          <w:p w14:paraId="561D3432" w14:textId="77777777" w:rsidR="004B736D" w:rsidRPr="005E31AE" w:rsidRDefault="004B736D" w:rsidP="004B736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14073-3 ( Mobilier. Mese. Rezistenta si stabilitate);</w:t>
            </w:r>
          </w:p>
          <w:p w14:paraId="3ABD0D27" w14:textId="0C405B33" w:rsidR="00EB52A4" w:rsidRPr="005E31AE" w:rsidRDefault="004B736D" w:rsidP="007D591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14074 ( Mobilier. Rezistenta )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5FFF" w14:textId="4C0AF715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8</w:t>
            </w:r>
            <w:r w:rsidR="00740F1B" w:rsidRPr="005E31AE">
              <w:rPr>
                <w:b/>
                <w:bCs/>
              </w:rPr>
              <w:t>6</w:t>
            </w:r>
            <w:r w:rsidRPr="005E31AE">
              <w:rPr>
                <w:b/>
                <w:bCs/>
              </w:rPr>
              <w:t>4</w:t>
            </w:r>
          </w:p>
        </w:tc>
      </w:tr>
      <w:tr w:rsidR="004B736D" w:rsidRPr="005E31AE" w14:paraId="7E6EA714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F1FF8" w14:textId="1E49BC6D" w:rsidR="004B736D" w:rsidRPr="005E31AE" w:rsidRDefault="004B736D">
            <w:pPr>
              <w:pStyle w:val="TableContents"/>
            </w:pPr>
            <w:r w:rsidRPr="005E31AE">
              <w:rPr>
                <w:noProof/>
              </w:rPr>
              <w:drawing>
                <wp:inline distT="0" distB="0" distL="0" distR="0" wp14:anchorId="0FDC9CB6" wp14:editId="4456F563">
                  <wp:extent cx="788670" cy="793750"/>
                  <wp:effectExtent l="0" t="0" r="0" b="0"/>
                  <wp:docPr id="77226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6003" name="Picture 772260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A31F0" w14:textId="21F783D9" w:rsidR="004B736D" w:rsidRPr="005E31AE" w:rsidRDefault="004B736D">
            <w:pPr>
              <w:widowControl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4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D7072" w14:textId="3DD6ACF1" w:rsidR="004B736D" w:rsidRPr="005E31AE" w:rsidRDefault="004B736D" w:rsidP="004B736D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hyperlink r:id="rId14" w:history="1">
              <w:r w:rsidRPr="005E31AE">
                <w:rPr>
                  <w:rStyle w:val="Hyperlink"/>
                  <w:b/>
                  <w:bCs/>
                </w:rPr>
                <w:t>B</w:t>
              </w:r>
              <w:r w:rsidR="005E31AE" w:rsidRPr="005E31AE">
                <w:rPr>
                  <w:rStyle w:val="Hyperlink"/>
                  <w:rFonts w:asciiTheme="minorHAnsi" w:hAnsiTheme="minorHAnsi"/>
                  <w:b/>
                  <w:bCs/>
                </w:rPr>
                <w:t xml:space="preserve">IROU PROFESOR </w:t>
              </w:r>
              <w:r w:rsidRPr="005E31AE">
                <w:rPr>
                  <w:rStyle w:val="Hyperlink"/>
                  <w:b/>
                  <w:bCs/>
                </w:rPr>
                <w:t xml:space="preserve">– </w:t>
              </w:r>
              <w:r w:rsidR="005E31AE" w:rsidRPr="005E31AE">
                <w:rPr>
                  <w:rStyle w:val="Hyperlink"/>
                  <w:rFonts w:asciiTheme="minorHAnsi" w:hAnsiTheme="minorHAnsi"/>
                  <w:b/>
                  <w:bCs/>
                </w:rPr>
                <w:t>SERTARE SI DULAP</w:t>
              </w:r>
            </w:hyperlink>
          </w:p>
          <w:p w14:paraId="077A7CC3" w14:textId="77777777" w:rsidR="004B736D" w:rsidRPr="005E31AE" w:rsidRDefault="004B736D">
            <w:pPr>
              <w:pStyle w:val="TableContents"/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0FDA4" w14:textId="6C49060E" w:rsidR="004B736D" w:rsidRPr="005E31AE" w:rsidRDefault="004B736D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1.91</w:t>
            </w: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24B97" w14:textId="09A53D67" w:rsidR="004B736D" w:rsidRPr="005E31AE" w:rsidRDefault="004B736D" w:rsidP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Birou pentru profesor din pal melaminat de 18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canturit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cant ABS de 2 mm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blat si ABS de 0,4 mm pentru restul componentelor.</w:t>
            </w:r>
          </w:p>
          <w:p w14:paraId="0616AB40" w14:textId="2484298A" w:rsidR="004B736D" w:rsidRPr="005E31AE" w:rsidRDefault="004B736D" w:rsidP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Catedra este dotat cu un corp pentru depozitare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polita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usa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yala si un alt corp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spatiu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efecte personale si trei sertare. In partea inferioara, biroul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PVC dur pentru evitarea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deteriorarii.Dimensiuni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1300x600x760 mm</w:t>
            </w:r>
          </w:p>
          <w:p w14:paraId="2EB4727E" w14:textId="77777777" w:rsidR="004B736D" w:rsidRPr="005E31AE" w:rsidRDefault="004B736D" w:rsidP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Culoare standard pal melaminat 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Sonoma</w:t>
            </w:r>
            <w:proofErr w:type="spellEnd"/>
          </w:p>
          <w:p w14:paraId="00A6FB77" w14:textId="64A247ED" w:rsidR="007D591E" w:rsidRPr="005E31AE" w:rsidRDefault="007D591E" w:rsidP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– 3 ani. </w:t>
            </w:r>
            <w:r w:rsidRPr="005E31AE">
              <w:rPr>
                <w:rFonts w:ascii="Arial" w:hAnsi="Arial" w:cs="Arial"/>
                <w:b/>
                <w:bCs/>
                <w:color w:val="C9211E"/>
                <w:sz w:val="20"/>
              </w:rPr>
              <w:t>Produs in Romania !</w:t>
            </w:r>
          </w:p>
          <w:p w14:paraId="0FC5B9F1" w14:textId="77777777" w:rsidR="004B736D" w:rsidRPr="005E31AE" w:rsidRDefault="004B736D" w:rsidP="004B736D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</w:p>
          <w:p w14:paraId="5C14C93B" w14:textId="77777777" w:rsidR="007D591E" w:rsidRPr="005E31AE" w:rsidRDefault="007D591E" w:rsidP="007D591E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Produs testat si certificat conform Norme Europene: </w:t>
            </w:r>
          </w:p>
          <w:p w14:paraId="2478B5AD" w14:textId="77777777" w:rsidR="007D591E" w:rsidRPr="005E31AE" w:rsidRDefault="007D591E" w:rsidP="007D591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1729-2:2023 ( Mobilier. Scaune si mese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institutii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invatamant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Partea 2 –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Cerinte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securitate si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);</w:t>
            </w:r>
          </w:p>
          <w:p w14:paraId="45DE6E23" w14:textId="77777777" w:rsidR="007D591E" w:rsidRPr="005E31AE" w:rsidRDefault="007D591E" w:rsidP="007D591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incercare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determinarea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stabilitatii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rezistentei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durabilitatii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);</w:t>
            </w:r>
          </w:p>
          <w:p w14:paraId="013408B7" w14:textId="77777777" w:rsidR="007D591E" w:rsidRPr="005E31AE" w:rsidRDefault="007D591E" w:rsidP="007D591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14073-3 ( Mobilier. Mese. Rezistenta si stabilitate);</w:t>
            </w:r>
          </w:p>
          <w:p w14:paraId="03DF23EB" w14:textId="443EF958" w:rsidR="004B736D" w:rsidRPr="005E31AE" w:rsidRDefault="007D591E" w:rsidP="007D591E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SR EN 14074 ( Mobilier. Rezistenta )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AFB6" w14:textId="4D009636" w:rsidR="004B736D" w:rsidRPr="005E31AE" w:rsidRDefault="00740F1B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1340</w:t>
            </w:r>
          </w:p>
        </w:tc>
      </w:tr>
      <w:tr w:rsidR="00EB52A4" w:rsidRPr="005E31AE" w14:paraId="4D5A3413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63D84" w14:textId="6F1337B6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lastRenderedPageBreak/>
              <w:drawing>
                <wp:anchor distT="0" distB="0" distL="0" distR="0" simplePos="0" relativeHeight="251657728" behindDoc="0" locked="0" layoutInCell="1" allowOverlap="1" wp14:anchorId="149FEC35" wp14:editId="1DB775A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-528955</wp:posOffset>
                  </wp:positionV>
                  <wp:extent cx="656590" cy="656590"/>
                  <wp:effectExtent l="0" t="0" r="0" b="0"/>
                  <wp:wrapSquare wrapText="largest"/>
                  <wp:docPr id="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2EBD7" w14:textId="79A98184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sz w:val="16"/>
                <w:szCs w:val="16"/>
              </w:rPr>
              <w:t>Varianta 1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E4662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16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SCAUN FIX TAPITAT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F0F0A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10.8.T6</w:t>
            </w:r>
          </w:p>
          <w:p w14:paraId="0470F2FD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68D3A" w14:textId="59BE2DAE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Dimensiuni: 580x550x450/730. Scaun fix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tapitat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profesor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Culoare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tapiterie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D591E" w:rsidRPr="005E31AE">
              <w:rPr>
                <w:rFonts w:ascii="Arial" w:hAnsi="Arial" w:cs="Arial"/>
                <w:color w:val="000000"/>
                <w:sz w:val="20"/>
              </w:rPr>
              <w:t xml:space="preserve">textila </w:t>
            </w:r>
            <w:r w:rsidRPr="005E31AE">
              <w:rPr>
                <w:rFonts w:ascii="Arial" w:hAnsi="Arial" w:cs="Arial"/>
                <w:color w:val="000000"/>
                <w:sz w:val="20"/>
              </w:rPr>
              <w:t>negru/albastru/gri/maro/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rosu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Structura de baza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metalica </w:t>
            </w:r>
            <w:r w:rsidR="00BF4AA8" w:rsidRPr="005E31AE">
              <w:rPr>
                <w:rFonts w:ascii="Arial" w:hAnsi="Arial" w:cs="Arial"/>
                <w:color w:val="000000"/>
                <w:sz w:val="20"/>
              </w:rPr>
              <w:t xml:space="preserve">30x15 mm, sudata si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vopsita electrostatic.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pufere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antiderapare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="007D591E" w:rsidRPr="005E31AE">
              <w:rPr>
                <w:rFonts w:ascii="Arial" w:hAnsi="Arial" w:cs="Arial"/>
                <w:color w:val="000000"/>
                <w:sz w:val="20"/>
              </w:rPr>
              <w:t xml:space="preserve">Scaun </w:t>
            </w:r>
            <w:proofErr w:type="spellStart"/>
            <w:r w:rsidR="007D591E" w:rsidRPr="005E31AE">
              <w:rPr>
                <w:rFonts w:ascii="Arial" w:hAnsi="Arial" w:cs="Arial"/>
                <w:color w:val="000000"/>
                <w:sz w:val="20"/>
              </w:rPr>
              <w:t>stivuibil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E88C" w14:textId="7C510B45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1</w:t>
            </w:r>
            <w:r w:rsidR="00DA6C68">
              <w:rPr>
                <w:b/>
                <w:bCs/>
              </w:rPr>
              <w:t>51</w:t>
            </w:r>
          </w:p>
        </w:tc>
      </w:tr>
      <w:tr w:rsidR="00EB52A4" w:rsidRPr="005E31AE" w14:paraId="5D57BA34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CA86D" w14:textId="7E666F13" w:rsidR="00EB52A4" w:rsidRPr="005E31AE" w:rsidRDefault="001C14BC">
            <w:pPr>
              <w:pStyle w:val="TableContents"/>
            </w:pPr>
            <w:r w:rsidRPr="005E31AE">
              <w:rPr>
                <w:noProof/>
              </w:rPr>
              <w:drawing>
                <wp:inline distT="0" distB="0" distL="0" distR="0" wp14:anchorId="3AC02CEE" wp14:editId="0F851E03">
                  <wp:extent cx="611505" cy="770890"/>
                  <wp:effectExtent l="0" t="0" r="0" b="0"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62A2C" w14:textId="6D08A2FC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sz w:val="16"/>
                <w:szCs w:val="16"/>
              </w:rPr>
              <w:t>Varianta 2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CCC40" w14:textId="7D39B5A3" w:rsidR="00EB52A4" w:rsidRPr="005E31AE" w:rsidRDefault="00EB52A4">
            <w:pPr>
              <w:pStyle w:val="TableContents"/>
            </w:pPr>
            <w:hyperlink r:id="rId18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0"/>
                </w:rPr>
                <w:t>SCAUN CU PERNA DE AER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48D2A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5E31AE">
              <w:rPr>
                <w:rFonts w:ascii="Arial" w:hAnsi="Arial"/>
                <w:sz w:val="18"/>
                <w:szCs w:val="18"/>
              </w:rPr>
              <w:t>DSM 10.27.T6.G</w:t>
            </w:r>
          </w:p>
          <w:p w14:paraId="5EC85CE5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0B8D3" w14:textId="77777777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confectionat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 sistem perna de aer,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orificii de reglare a presiunii interioare. Aceasta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ofera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utilizatorului,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atat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un plus de confort prin faptul ca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beneficiaza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un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„moale” si confortabil cat si, datorita stratului consistent de aer dintre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peretii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interiori ai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sezutului,un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„cald”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evitand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bolile asociate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sezuturile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compacte, reci, care nu permit transfer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caldura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intre corpul uman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scaunului.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are o inclinare de 7 grade fata de sol pentru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mentine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corpul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intr-o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pozitie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anatomica corecta.</w:t>
            </w:r>
          </w:p>
          <w:p w14:paraId="7BDF4540" w14:textId="2228A78A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Atat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cat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suprafetele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multiforme, configurate anatomic, pentru a evita alunecarea. Structura metalica : otel special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40x16x1,5 mm si 35x16x1,5 mm, sudata integrala si vopsita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electrostatic.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4 dopuri din plastic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pardoselii.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>Culori standard structura metalica – Gri 9040.Culori standard plastic – gri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este de 460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780 mm. Dimensiune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380x390x60 mm. Dimensiune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410x240x20 mm.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- 3 ani!</w:t>
            </w:r>
            <w:r w:rsidR="00BF4AA8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96D8" w14:textId="41D292F7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2</w:t>
            </w:r>
            <w:r w:rsidR="00DA6C68">
              <w:rPr>
                <w:b/>
                <w:bCs/>
              </w:rPr>
              <w:t>71</w:t>
            </w:r>
          </w:p>
        </w:tc>
      </w:tr>
      <w:tr w:rsidR="00BF4AA8" w:rsidRPr="005E31AE" w14:paraId="7EDFEDAF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58E0D" w14:textId="609289AC" w:rsidR="00BF4AA8" w:rsidRPr="005E31AE" w:rsidRDefault="00BF4AA8">
            <w:pPr>
              <w:pStyle w:val="TableContents"/>
            </w:pPr>
            <w:r w:rsidRPr="005E31AE">
              <w:rPr>
                <w:noProof/>
              </w:rPr>
              <w:drawing>
                <wp:inline distT="0" distB="0" distL="0" distR="0" wp14:anchorId="70B87F8C" wp14:editId="3EE995D2">
                  <wp:extent cx="788670" cy="734695"/>
                  <wp:effectExtent l="0" t="0" r="0" b="0"/>
                  <wp:docPr id="1322155005" name="Picture 2" descr="A black office chair with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55005" name="Picture 2" descr="A black office chair with arm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7797D" w14:textId="2B038CB8" w:rsidR="00BF4AA8" w:rsidRPr="005E31AE" w:rsidRDefault="00BF4AA8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sz w:val="16"/>
                <w:szCs w:val="16"/>
              </w:rPr>
              <w:t>Varianta 3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B1552" w14:textId="32BC687E" w:rsidR="00BF4AA8" w:rsidRPr="005E31AE" w:rsidRDefault="005E31AE" w:rsidP="00BF4AA8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hyperlink r:id="rId20" w:history="1">
              <w:r w:rsidRPr="005E31AE">
                <w:rPr>
                  <w:rStyle w:val="Hyperlink"/>
                  <w:rFonts w:asciiTheme="minorHAnsi" w:hAnsiTheme="minorHAnsi"/>
                  <w:b/>
                  <w:bCs/>
                </w:rPr>
                <w:t>SCAUN ERGONOMC ROTATIV</w:t>
              </w:r>
            </w:hyperlink>
            <w:r w:rsidRPr="005E31AE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8FC986A" w14:textId="77777777" w:rsidR="00BF4AA8" w:rsidRPr="005E31AE" w:rsidRDefault="00BF4AA8">
            <w:pPr>
              <w:pStyle w:val="TableContents"/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FD27A" w14:textId="17CB31FE" w:rsidR="00BF4AA8" w:rsidRPr="005E31AE" w:rsidRDefault="00BF4AA8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5E31AE">
              <w:rPr>
                <w:rFonts w:ascii="Arial" w:hAnsi="Arial"/>
                <w:sz w:val="18"/>
                <w:szCs w:val="18"/>
              </w:rPr>
              <w:t>DAS 2.25</w:t>
            </w: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7C534" w14:textId="2398631B" w:rsidR="00BF4AA8" w:rsidRPr="005E31AE" w:rsidRDefault="00BF4AA8" w:rsidP="00BF4AA8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>Scaun ergonomic pentru profesor.</w:t>
            </w:r>
          </w:p>
          <w:p w14:paraId="6C653CFF" w14:textId="77777777" w:rsidR="00BF4AA8" w:rsidRPr="005E31AE" w:rsidRDefault="00BF4AA8" w:rsidP="00BF4AA8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Scaun ergonomic rotativ si reglabil pe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la 440 la 540 mm. Mecanism metalic oscilant ( fata-spate) blocabil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pozitia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dorita.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este din lemn stratificat rezistent, acoperit cu burete de densitate mare 25 kg/m3,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tapitat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piele ecologica culoare neagra.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este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otel rotunda, cu suport lombar pentru un plus de confort.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tapitat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MESH si piele ecologica culoare neagra.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Bratele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sunt fixe din metal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polipropilena. Baza este metalica, cromata. Rotile cu diametru de 50 mm. Sarcina admisa 120 kg.</w:t>
            </w:r>
          </w:p>
          <w:p w14:paraId="02E1EC11" w14:textId="77777777" w:rsidR="00BF4AA8" w:rsidRPr="005E31AE" w:rsidRDefault="00BF4AA8" w:rsidP="00BF4AA8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 xml:space="preserve">Dimensiuni :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latime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490,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adancime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490,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latime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totala 630,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adancime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totala 580, reglaj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440-540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minima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1110,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maxima 1210.</w:t>
            </w:r>
          </w:p>
          <w:p w14:paraId="45EA8676" w14:textId="77777777" w:rsidR="00BF4AA8" w:rsidRPr="005E31AE" w:rsidRDefault="00BF4AA8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252C" w14:textId="50D3D7A3" w:rsidR="00BF4AA8" w:rsidRPr="005E31AE" w:rsidRDefault="00C72ADB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535</w:t>
            </w:r>
          </w:p>
        </w:tc>
      </w:tr>
      <w:tr w:rsidR="00EB52A4" w:rsidRPr="005E31AE" w14:paraId="5155AD62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F3FA6" w14:textId="01CB3D68" w:rsidR="00EB52A4" w:rsidRPr="005E31AE" w:rsidRDefault="00EB52A4">
            <w:pPr>
              <w:pStyle w:val="TableContents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98637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CDB0" w14:textId="77777777" w:rsidR="00EB52A4" w:rsidRPr="005E31AE" w:rsidRDefault="00000000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  <w:r w:rsidRPr="005E31AE">
              <w:rPr>
                <w:rFonts w:ascii="Arial" w:hAnsi="Arial" w:cs="Arial"/>
                <w:b/>
                <w:color w:val="00B050"/>
              </w:rPr>
              <w:t>PUPITRU INDIVIDUAL SI SCAUN REGLABILE PE INALTIME</w:t>
            </w:r>
          </w:p>
        </w:tc>
      </w:tr>
      <w:tr w:rsidR="00EB52A4" w:rsidRPr="005E31AE" w14:paraId="63CC0997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95746" w14:textId="77E67ACD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0800" behindDoc="0" locked="0" layoutInCell="1" allowOverlap="1" wp14:anchorId="49BE6F3C" wp14:editId="2DC7810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-639445</wp:posOffset>
                  </wp:positionV>
                  <wp:extent cx="777240" cy="777240"/>
                  <wp:effectExtent l="0" t="0" r="0" b="0"/>
                  <wp:wrapSquare wrapText="largest"/>
                  <wp:docPr id="6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60DFE" w14:textId="7CEAB656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1</w:t>
            </w:r>
          </w:p>
          <w:p w14:paraId="2113A2E4" w14:textId="3934BED4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095CC199" w14:textId="75A8A7A4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BC9F9" w14:textId="77777777" w:rsidR="00EB52A4" w:rsidRPr="005E31AE" w:rsidRDefault="00EB52A4">
            <w:pPr>
              <w:widowControl w:val="0"/>
              <w:rPr>
                <w:rFonts w:ascii="Arial" w:hAnsi="Arial"/>
                <w:color w:val="FF0000"/>
                <w:sz w:val="20"/>
              </w:rPr>
            </w:pPr>
            <w:hyperlink r:id="rId22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  <w:u w:val="none"/>
                </w:rPr>
                <w:t>SET PUPITRU INDIVIDUAL REGLABIL CU SCAUN INDIVIDUAL REGLABIL PENTRU ELEVI 01</w:t>
              </w:r>
            </w:hyperlink>
          </w:p>
          <w:p w14:paraId="16002290" w14:textId="77777777" w:rsidR="00EB52A4" w:rsidRPr="005E31AE" w:rsidRDefault="00EB52A4">
            <w:pPr>
              <w:widowControl w:val="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A9E45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1.36</w:t>
            </w:r>
          </w:p>
          <w:p w14:paraId="49D67A22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37B03" w14:textId="7E5D7047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Caracteristici tehnice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banca</w:t>
            </w:r>
            <w:r w:rsidRPr="005E31AE">
              <w:rPr>
                <w:rFonts w:ascii="Arial" w:hAnsi="Arial" w:cs="Arial"/>
                <w:color w:val="000000"/>
                <w:sz w:val="20"/>
              </w:rPr>
              <w:t>:Dimensiuni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600x450x630-780 (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confectionat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ovala 50x30x1,5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carlig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ghiozdan.Structura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metalica vopsita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electrostatic, culoare de baza gri.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reglabila a pupitrului : 630-780 mm. Pupitru individual reglabil blatul cu colturile rotunjite,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cant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poliuretanic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PU injectat si cu loc pentru rechizite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, dimensiuni blat 600×450 mm;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polita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ghiozdan si placa din tabla ambutisata, culori de baza fag deschis. Pupitru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dopuri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podea pentru evitarea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deteriorarii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pardoselii.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Caracteristici tehnice scaun</w:t>
            </w:r>
            <w:r w:rsidRPr="005E31AE">
              <w:rPr>
                <w:rFonts w:ascii="Arial" w:hAnsi="Arial" w:cs="Arial"/>
                <w:color w:val="000000"/>
                <w:sz w:val="20"/>
              </w:rPr>
              <w:t>: Dimensiuni: 420x390x370-450 (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)Scaun individual reglabil cu structura metalica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ovala 60x30x1,5 mm pentru baza, 50x20x1,5 mm pentru elementele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culisante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respectiv 25x16x2 mm pentru suportul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; suportul reazemului din spate al scaunului va fi continu,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confectionate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lemn laminat modelat ergonomic. Scaunul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dopuri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plastic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rezistent.Vopsit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electrostatic, culoare de baza gri.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Dimensiune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="000E64B4" w:rsidRPr="005E31AE">
              <w:rPr>
                <w:rFonts w:ascii="Arial" w:hAnsi="Arial" w:cs="Arial"/>
                <w:color w:val="000000"/>
                <w:sz w:val="20"/>
              </w:rPr>
              <w:t>/</w:t>
            </w:r>
            <w:proofErr w:type="spellStart"/>
            <w:r w:rsidR="000E64B4"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: 380x380x10 mm,</w:t>
            </w:r>
            <w:r w:rsidR="000E64B4" w:rsidRPr="005E31AE">
              <w:rPr>
                <w:rFonts w:ascii="Arial" w:hAnsi="Arial" w:cs="Arial"/>
                <w:color w:val="000000"/>
                <w:sz w:val="20"/>
              </w:rPr>
              <w:t xml:space="preserve">390x180x10 mm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reglabila la nivelul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sezutului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: 370-450 mm.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Produs certificat conform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Normel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Europene : SR EN 1729-1:2016; SR EN 1729-2:2016; SR EN 1730:2013; SR EN 1022:2019; SR EN 1728:2012</w:t>
            </w:r>
          </w:p>
          <w:p w14:paraId="3C032045" w14:textId="77777777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- 3 ani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CC68" w14:textId="588E85EC" w:rsidR="00EB52A4" w:rsidRPr="005E31AE" w:rsidRDefault="00DA6C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  <w:p w14:paraId="3023ADB7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52A4" w:rsidRPr="005E31AE" w14:paraId="28BEEB7A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715B2" w14:textId="6284508E" w:rsidR="00EB52A4" w:rsidRPr="005E31AE" w:rsidRDefault="001C14BC">
            <w:pPr>
              <w:pStyle w:val="TableContents"/>
            </w:pPr>
            <w:r w:rsidRPr="005E31AE">
              <w:rPr>
                <w:noProof/>
              </w:rPr>
              <w:drawing>
                <wp:inline distT="0" distB="0" distL="0" distR="0" wp14:anchorId="09134FB3" wp14:editId="31B09EA3">
                  <wp:extent cx="739140" cy="710172"/>
                  <wp:effectExtent l="0" t="0" r="0" b="0"/>
                  <wp:docPr id="8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104" cy="71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812FA" w14:textId="190A7C3F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163CB4F9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31F7781E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DC7F18F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A8AF2E8" w14:textId="310D8555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 xml:space="preserve">Varianta </w:t>
            </w:r>
            <w:r w:rsidR="007D591E" w:rsidRPr="005E31AE">
              <w:rPr>
                <w:rFonts w:ascii="Calibri" w:hAnsi="Calibri"/>
                <w:sz w:val="16"/>
                <w:szCs w:val="16"/>
              </w:rPr>
              <w:t>2</w:t>
            </w:r>
          </w:p>
          <w:p w14:paraId="3F95A724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6B39E977" w14:textId="628AB531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E6ED2" w14:textId="78C939AC" w:rsidR="00EB52A4" w:rsidRPr="005E31AE" w:rsidRDefault="00EB52A4">
            <w:pPr>
              <w:widowControl w:val="0"/>
              <w:jc w:val="center"/>
            </w:pPr>
          </w:p>
          <w:p w14:paraId="4FAE3A0A" w14:textId="77777777" w:rsidR="00EB52A4" w:rsidRPr="005E31AE" w:rsidRDefault="00EB52A4">
            <w:pPr>
              <w:widowControl w:val="0"/>
              <w:jc w:val="center"/>
            </w:pPr>
          </w:p>
          <w:p w14:paraId="69F583F9" w14:textId="77777777" w:rsidR="00EB52A4" w:rsidRPr="005E31AE" w:rsidRDefault="00EB52A4">
            <w:pPr>
              <w:widowControl w:val="0"/>
              <w:jc w:val="center"/>
            </w:pPr>
          </w:p>
          <w:p w14:paraId="0AD4C858" w14:textId="77777777" w:rsidR="00EB52A4" w:rsidRPr="005E31AE" w:rsidRDefault="00EB52A4" w:rsidP="005E31AE">
            <w:pPr>
              <w:widowControl w:val="0"/>
              <w:rPr>
                <w:rFonts w:ascii="Arial" w:hAnsi="Arial"/>
                <w:b/>
                <w:bCs/>
                <w:color w:val="3465A4"/>
                <w:sz w:val="22"/>
                <w:szCs w:val="22"/>
              </w:rPr>
            </w:pPr>
            <w:hyperlink r:id="rId24">
              <w:r w:rsidRPr="005E31AE">
                <w:rPr>
                  <w:rStyle w:val="Hyperlink"/>
                  <w:rFonts w:ascii="Arial" w:hAnsi="Arial"/>
                  <w:b/>
                  <w:bCs/>
                  <w:color w:val="2A6099"/>
                  <w:sz w:val="20"/>
                  <w:szCs w:val="22"/>
                  <w:u w:val="none"/>
                </w:rPr>
                <w:t>SET MOBILIER SCOLAR REGLABIL 01 - FORTE PLUS BPPF</w:t>
              </w:r>
            </w:hyperlink>
          </w:p>
          <w:p w14:paraId="20168620" w14:textId="77777777" w:rsidR="00EB52A4" w:rsidRPr="005E31AE" w:rsidRDefault="00EB52A4">
            <w:pPr>
              <w:widowControl w:val="0"/>
              <w:jc w:val="center"/>
              <w:rPr>
                <w:color w:val="2A6099"/>
                <w:sz w:val="20"/>
              </w:rPr>
            </w:pPr>
          </w:p>
          <w:p w14:paraId="1B244F45" w14:textId="77777777" w:rsidR="00EB52A4" w:rsidRPr="005E31AE" w:rsidRDefault="00EB52A4">
            <w:pPr>
              <w:widowControl w:val="0"/>
              <w:jc w:val="center"/>
              <w:rPr>
                <w:color w:val="FF0000"/>
                <w:sz w:val="20"/>
              </w:rPr>
            </w:pPr>
          </w:p>
          <w:p w14:paraId="5B01D525" w14:textId="77777777" w:rsidR="00EB52A4" w:rsidRPr="005E31AE" w:rsidRDefault="00EB52A4">
            <w:pPr>
              <w:widowControl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AC66D" w14:textId="77777777" w:rsidR="00EB52A4" w:rsidRPr="005E31A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5E31AE">
              <w:rPr>
                <w:rFonts w:ascii="Calibri" w:hAnsi="Calibri"/>
                <w:color w:val="000000"/>
                <w:sz w:val="20"/>
                <w:szCs w:val="20"/>
              </w:rPr>
              <w:t>DSM 1.79.1</w:t>
            </w:r>
          </w:p>
          <w:p w14:paraId="657B4991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D6E60" w14:textId="1439A78B" w:rsidR="002D5E51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Produs categorie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>premium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!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toate clasele</w:t>
            </w:r>
            <w:r w:rsidR="007D591E" w:rsidRPr="005E31AE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de la clasa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pregatitoare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pana la liceu !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Caracteristici tehnice banca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reglabila: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reglare sunt, conform normelor europene EN 1729-1 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urmatoarele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: 650-680-710-740-770-800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metalic: sudat robotizat integral, perimetral,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baza si picioare ,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43x23x1,5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partea telescopica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patrata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30x30x1,5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suportul de blat. Elementul de rigidizare metalic intre picioare extrem de rezistent, din profil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, sudat perimetral in partea superioara a picioarelor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a nu incomoda elevul . </w:t>
            </w:r>
            <w:proofErr w:type="spellStart"/>
            <w:r w:rsidR="007D591E" w:rsidRPr="005E31AE">
              <w:rPr>
                <w:rFonts w:ascii="Arial" w:hAnsi="Arial" w:cs="Arial"/>
                <w:color w:val="000000"/>
                <w:sz w:val="20"/>
              </w:rPr>
              <w:t>C</w:t>
            </w:r>
            <w:r w:rsidRPr="005E31AE">
              <w:rPr>
                <w:rFonts w:ascii="Arial" w:hAnsi="Arial" w:cs="Arial"/>
                <w:color w:val="000000"/>
                <w:sz w:val="20"/>
              </w:rPr>
              <w:t>arlig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7D591E" w:rsidRPr="005E31AE">
              <w:rPr>
                <w:rFonts w:ascii="Arial" w:hAnsi="Arial" w:cs="Arial"/>
                <w:color w:val="000000"/>
                <w:sz w:val="20"/>
              </w:rPr>
              <w:t>penru</w:t>
            </w:r>
            <w:proofErr w:type="spellEnd"/>
            <w:r w:rsidR="007D591E" w:rsidRPr="005E31AE">
              <w:rPr>
                <w:rFonts w:ascii="Arial" w:hAnsi="Arial" w:cs="Arial"/>
                <w:color w:val="000000"/>
                <w:sz w:val="20"/>
              </w:rPr>
              <w:t xml:space="preserve"> ghiozdan,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din profil plin de 5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detasabil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PVC dur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functie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antiderapanta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picioruse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reglabile. 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lastRenderedPageBreak/>
              <w:t>imbinarea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elementelor telescopice </w:t>
            </w:r>
            <w:r w:rsidR="00F963F3" w:rsidRPr="005E31AE">
              <w:rPr>
                <w:rFonts w:ascii="Arial" w:hAnsi="Arial" w:cs="Arial"/>
                <w:color w:val="000000"/>
                <w:sz w:val="20"/>
              </w:rPr>
              <w:t xml:space="preserve">sunt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ghidaj pentru culisare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>,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pvc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. Fixarea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profilelor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telescopice se face pentru fiecare </w:t>
            </w:r>
            <w:r w:rsidR="00F963F3" w:rsidRPr="005E31AE">
              <w:rPr>
                <w:rFonts w:ascii="Arial" w:hAnsi="Arial" w:cs="Arial"/>
                <w:color w:val="000000"/>
                <w:sz w:val="20"/>
              </w:rPr>
              <w:t xml:space="preserve">profil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in cate doua puncte pentru o rigiditate crescuta. </w:t>
            </w:r>
            <w:r w:rsidR="008A45E8" w:rsidRPr="005E31AE">
              <w:rPr>
                <w:rFonts w:ascii="Arial" w:hAnsi="Arial" w:cs="Arial"/>
                <w:color w:val="000000"/>
                <w:sz w:val="20"/>
              </w:rPr>
              <w:t xml:space="preserve">Piciorul metalic este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inscriptionat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laser (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fara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posibilitate de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stergere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)</w:t>
            </w:r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cu marcajele de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inaltime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specifice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fiecarei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grupe de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varste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conform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cerintelor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Normelor Europene EN1729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, pentru o reglare corecta a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45C23730" w14:textId="3A6235E4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>Blatul - pal melaminat de 18 mm, cantu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>l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din poliuretan capsulat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vacumatic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si continuu</w:t>
            </w:r>
            <w:r w:rsidR="000E64B4" w:rsidRPr="005E31AE">
              <w:rPr>
                <w:rFonts w:ascii="Arial" w:hAnsi="Arial" w:cs="Arial"/>
                <w:color w:val="000000"/>
                <w:sz w:val="20"/>
              </w:rPr>
              <w:t>,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pentru o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protectie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eficienta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In blatul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este injectat un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suport pentru pixuri si creioane.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Colturile rotunjite si muchiile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tesite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impotriva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accidentarii. Suportul pentru rechizite este sistem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polita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front din pal melaminat de 18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cantuit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ABS. Suportul pentru rechizite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este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detasabil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, conform principiilor DNSH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, fiind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atasat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cadrul metalic prin doua sisteme metalice. Dimensiuni blat 700x500x18 mm. Culori elemente pal : fag, culoare structura metalica gri.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Caracteristici tehnice scaun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 :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reglare sunt, conform normelor europene EN 1729-1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>,</w:t>
            </w:r>
            <w:r w:rsidRPr="005E31AE">
              <w:rPr>
                <w:rFonts w:ascii="Arial" w:hAnsi="Arial" w:cs="Arial"/>
                <w:color w:val="000000"/>
                <w:sz w:val="20"/>
              </w:rPr>
              <w:t> 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urmatoarele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: 380-420-460-500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 :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baza, sudat integral, robotizat, partea telescopica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43x23x1,5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iar elementele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30x15x1,5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Picioarele scaunului au un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unghi de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inclinatie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D44E97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aprox.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85 grade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fata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scaunului, spre spate,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potrivit principiului " STOP BALANS "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, pentru a oferi o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pozitie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comoda elevului si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impiedicarea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balansului in timpul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utilizarii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ghidaj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pvc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imbinari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preintampina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zgarierea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culisare. Reglarea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se face in cate doua puncte fiecare element pentru o rigidizare 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>buna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Piciorul metalic este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inscriptionat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laser (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fara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posibilitate de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stergere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>)</w:t>
            </w:r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cu marcajele de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inaltime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specifice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fiecarei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grupe de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varste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conform </w:t>
            </w:r>
            <w:proofErr w:type="spellStart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cerintelor</w:t>
            </w:r>
            <w:proofErr w:type="spellEnd"/>
            <w:r w:rsidR="002D5E51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Normelor Europene EN1729</w:t>
            </w:r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, pentru o reglare corecta a </w:t>
            </w:r>
            <w:proofErr w:type="spellStart"/>
            <w:r w:rsidR="002D5E51"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="002D5E51" w:rsidRPr="005E31AE">
              <w:rPr>
                <w:rFonts w:ascii="Arial" w:hAnsi="Arial" w:cs="Arial"/>
                <w:color w:val="000000"/>
                <w:sz w:val="20"/>
              </w:rPr>
              <w:t xml:space="preserve"> scaunului. 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confectionate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lemn mulat, curbat, grosime 10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caserat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HPL.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Dimensiune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400x400x10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400x190x10 mm. Culori elemente lemn : fag, culoare structura metalica gri.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Produs certificat conform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Normel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Europene : SR EN 1729-1:2016; SR EN 1729-2:2016; SR EN 1730:2013; SR EN 1022:2019; SR EN 1728:2012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AVANTAJ :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- 3 ani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FB69" w14:textId="297927E0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lastRenderedPageBreak/>
              <w:t>4</w:t>
            </w:r>
            <w:r w:rsidR="00DA6C68">
              <w:rPr>
                <w:b/>
                <w:bCs/>
              </w:rPr>
              <w:t>50</w:t>
            </w:r>
          </w:p>
          <w:p w14:paraId="1A78D638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52A4" w:rsidRPr="005E31AE" w14:paraId="3E20F890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C6596" w14:textId="3C33F97A" w:rsidR="00EB52A4" w:rsidRPr="005E31AE" w:rsidRDefault="00A84A4D">
            <w:pPr>
              <w:pStyle w:val="TableContents"/>
            </w:pPr>
            <w:r w:rsidRPr="005E31AE">
              <w:rPr>
                <w:noProof/>
              </w:rPr>
              <w:lastRenderedPageBreak/>
              <w:drawing>
                <wp:inline distT="0" distB="0" distL="0" distR="0" wp14:anchorId="30F69284" wp14:editId="188DDC30">
                  <wp:extent cx="788670" cy="788670"/>
                  <wp:effectExtent l="0" t="0" r="0" b="0"/>
                  <wp:docPr id="1935054005" name="Picture 5" descr="A school desk and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054005" name="Picture 5" descr="A school desk and chair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20328" w14:textId="7A554633" w:rsidR="00EB52A4" w:rsidRPr="005E31AE" w:rsidRDefault="00000000">
            <w:pPr>
              <w:widowControl w:val="0"/>
              <w:jc w:val="center"/>
              <w:rPr>
                <w:rFonts w:ascii="Calibri" w:hAnsi="Calibri"/>
              </w:rPr>
            </w:pPr>
            <w:r w:rsidRPr="005E31AE">
              <w:rPr>
                <w:sz w:val="16"/>
                <w:szCs w:val="16"/>
              </w:rPr>
              <w:t xml:space="preserve">Varianta </w:t>
            </w:r>
            <w:r w:rsidR="007D591E" w:rsidRPr="005E31AE">
              <w:rPr>
                <w:sz w:val="16"/>
                <w:szCs w:val="16"/>
              </w:rPr>
              <w:t>3</w:t>
            </w:r>
          </w:p>
          <w:p w14:paraId="0630034E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  <w:p w14:paraId="7AFB7EC8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  <w:p w14:paraId="1D3BA862" w14:textId="044554FB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8ED12" w14:textId="5FAD1EE4" w:rsidR="00D44E97" w:rsidRPr="005E31AE" w:rsidRDefault="00D44E97" w:rsidP="00D44E97">
            <w:pPr>
              <w:widowControl w:val="0"/>
              <w:rPr>
                <w:rFonts w:ascii="Arial" w:hAnsi="Arial" w:cs="Arial"/>
                <w:b/>
                <w:bCs/>
                <w:color w:val="3465A4"/>
                <w:sz w:val="22"/>
                <w:szCs w:val="22"/>
              </w:rPr>
            </w:pPr>
            <w:hyperlink r:id="rId26" w:history="1">
              <w:r w:rsidRPr="00D54A4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Set mobilier </w:t>
              </w:r>
              <w:proofErr w:type="spellStart"/>
              <w:r w:rsidRPr="00D54A4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scolar</w:t>
              </w:r>
              <w:proofErr w:type="spellEnd"/>
              <w:r w:rsidRPr="00D54A4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 reglabil 02 – Forte Plus BICM</w:t>
              </w:r>
            </w:hyperlink>
          </w:p>
          <w:p w14:paraId="45A042F5" w14:textId="77777777" w:rsidR="00EB52A4" w:rsidRPr="005E31AE" w:rsidRDefault="00EB52A4">
            <w:pPr>
              <w:widowControl w:val="0"/>
              <w:rPr>
                <w:rFonts w:ascii="Calibri" w:hAnsi="Calibri"/>
                <w:b/>
                <w:bCs/>
                <w:color w:val="3465A4"/>
                <w:sz w:val="22"/>
                <w:szCs w:val="22"/>
              </w:rPr>
            </w:pPr>
          </w:p>
          <w:p w14:paraId="303591D0" w14:textId="77777777" w:rsidR="00EB52A4" w:rsidRPr="005E31AE" w:rsidRDefault="00EB52A4">
            <w:pPr>
              <w:widowControl w:val="0"/>
              <w:rPr>
                <w:rFonts w:ascii="Calibri" w:hAnsi="Calibri"/>
                <w:b/>
                <w:bCs/>
                <w:color w:val="3465A4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7A61E" w14:textId="0718AC28" w:rsidR="00EB52A4" w:rsidRPr="005E31A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5E31AE">
              <w:rPr>
                <w:rFonts w:ascii="Calibri" w:hAnsi="Calibri"/>
                <w:color w:val="000000"/>
                <w:sz w:val="20"/>
                <w:szCs w:val="20"/>
              </w:rPr>
              <w:t>DSM 1.79.</w:t>
            </w:r>
            <w:r w:rsidR="00D44E97" w:rsidRPr="005E31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14:paraId="161C804D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  <w:p w14:paraId="5E72D4AD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655CE5B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D80BE" w14:textId="2E61023B" w:rsidR="00EB52A4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Produs categorie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>premium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! </w:t>
            </w:r>
            <w:r w:rsidRPr="005E31AE">
              <w:rPr>
                <w:rFonts w:ascii="Arial" w:hAnsi="Arial" w:cs="Arial"/>
                <w:color w:val="000000"/>
                <w:sz w:val="20"/>
              </w:rPr>
              <w:t>Pentru toate clasele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de la clasa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pregatitoare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pana la liceu!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Caracteristici tehnice banca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reglabila :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Treptele de reglare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sunt, conform normelor europene EN 1729-1, 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urmatoarele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: 650-680-710-740-770-800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 : este sudat robotizat, integral,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otel ovala,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picioare, baza si traversa de rigidizare 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ovala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43x23x1,5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partea telescopica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patrata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30x30x1,5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suportul de blat. Profilul de rigidizare transversal dintre picioare este sudat in partea superioara a acestora, pentru a nu incomoda elevul.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Carlig</w:t>
            </w:r>
            <w:proofErr w:type="spellEnd"/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penru</w:t>
            </w:r>
            <w:proofErr w:type="spellEnd"/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ghiozdan, din profil plin de 5 mm,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detasabil</w:t>
            </w:r>
            <w:proofErr w:type="spellEnd"/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sunt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PVC dur antiderapant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>e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picioruse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reglabile. La punctul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imbinarea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al elementelor telescopice sunt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ghidaj pentru culisare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pvc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. Prinderea elementelor telescopice se face in cate doua puncte pentru fiecare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imbinare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, pentru a evita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trepidati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>il</w:t>
            </w:r>
            <w:r w:rsidRPr="005E31AE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.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Piciorul metalic este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inscriptionat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laser (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fara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posibilitate de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stergere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)</w:t>
            </w:r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cu marcajele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inaltime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specifice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fiecarei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grupe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varste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conform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cerintelor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Normelor Europene EN1729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, pentru o reglare corecta a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Blatul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este din pal melaminat cu grosimea de 18 mm, canturile din poliuretan injectat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vacumatic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perimetral si continuu, cu suport pentru pixuri injectat in blatul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Colturile sunt rotunjite si muchiile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tesite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impotriva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accidentarii. </w:t>
            </w:r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Suportul pentru rechizite este din plasa metalica rezistenta, sudata, cu grosimea de 4 mm,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inchisa</w:t>
            </w:r>
            <w:proofErr w:type="spellEnd"/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in partea opusa elevului pentru a evita alunecarea rechizitelor. Suportul pentru rechizite este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detasabil</w:t>
            </w:r>
            <w:proofErr w:type="spellEnd"/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, conform principiilor DNSH, fiind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atasat</w:t>
            </w:r>
            <w:proofErr w:type="spellEnd"/>
            <w:r w:rsidR="00D44E97" w:rsidRPr="005E31AE">
              <w:rPr>
                <w:rFonts w:ascii="Arial" w:hAnsi="Arial" w:cs="Arial"/>
                <w:color w:val="000000"/>
                <w:sz w:val="20"/>
              </w:rPr>
              <w:t xml:space="preserve"> sub blatul </w:t>
            </w:r>
            <w:proofErr w:type="spellStart"/>
            <w:r w:rsidR="00D44E97" w:rsidRPr="005E31AE">
              <w:rPr>
                <w:rFonts w:ascii="Arial" w:hAnsi="Arial" w:cs="Arial"/>
                <w:color w:val="000000"/>
                <w:sz w:val="20"/>
              </w:rPr>
              <w:t>bancii.</w:t>
            </w:r>
            <w:r w:rsidRPr="005E31AE">
              <w:rPr>
                <w:rFonts w:ascii="Arial" w:hAnsi="Arial" w:cs="Arial"/>
                <w:color w:val="000000"/>
                <w:sz w:val="20"/>
              </w:rPr>
              <w:t>Dimensiuni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blat 700x500x18 mm. Culori standard elemente pal : fag, culoare structura metalica gri. 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Caracteristici tehnice scaun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reglabil: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reglare sunt, conform normelor europene EN 1729-1 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urmatoarele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: 380-420-460-500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 :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baza, sudat integral, robotizat, partea telescopica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43x23x1,5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iar elementele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30x15x1,5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Picioarele scaunului au un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unghi de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inclinatie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aprox.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85 grade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fata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scaunului, spre spate,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potrivit principiului " STOP BALANS "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, pentru a oferi o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pozitie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comoda elevului si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impiedicarea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balansului in timpul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utilizarii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ghidaj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pvc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color w:val="000000"/>
                <w:sz w:val="20"/>
              </w:rPr>
              <w:lastRenderedPageBreak/>
              <w:t xml:space="preserve">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imbinari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preintampina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zgarierea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culisare. Reglarea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se face in cate doua puncte fiecare element pentru o rigidizare corecta.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Piciorul metalic este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inscriptionat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laser (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fara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posibilitate de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stergere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>)</w:t>
            </w:r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cu marcajele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inaltime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specifice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fiecarei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grupe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varste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conform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cerintelor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Normelor Europene EN1729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, pentru o reglare corecta a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scaunului.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confectionate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lemn mulat, curbat, grosime 10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caserat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HPL.Dimensiune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400x400x10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400x190x10 mm. Culori elemente lemn : fag, culoare structura metalica gri.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Produs certificat conform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Normel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Europene : SR EN 1729-1:2016; SR EN 1729-2:2016; SR EN 1730:2013; SR EN 1022:2019; SR EN 1728:2012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AVANTAJ :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- 3 ani !</w:t>
            </w:r>
          </w:p>
          <w:p w14:paraId="54DA6D45" w14:textId="6A85BDE9" w:rsidR="001C14BC" w:rsidRPr="005E31AE" w:rsidRDefault="001C14BC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E5C7" w14:textId="59014130" w:rsidR="00EB52A4" w:rsidRPr="005E31AE" w:rsidRDefault="00DA6C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509</w:t>
            </w:r>
          </w:p>
          <w:p w14:paraId="1CE1EAD9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21FB3B5C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52A4" w:rsidRPr="005E31AE" w14:paraId="7A28D772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C7260" w14:textId="71C34D1E" w:rsidR="00EB52A4" w:rsidRPr="005E31AE" w:rsidRDefault="00A84A4D">
            <w:pPr>
              <w:pStyle w:val="TableContents"/>
            </w:pPr>
            <w:r w:rsidRPr="005E31AE">
              <w:rPr>
                <w:noProof/>
              </w:rPr>
              <w:drawing>
                <wp:inline distT="0" distB="0" distL="0" distR="0" wp14:anchorId="6C7261D8" wp14:editId="08860581">
                  <wp:extent cx="788670" cy="831850"/>
                  <wp:effectExtent l="0" t="0" r="0" b="0"/>
                  <wp:docPr id="968110492" name="Picture 6" descr="A school desk and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10492" name="Picture 6" descr="A school desk and chair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C79FC" w14:textId="3F1810DE" w:rsidR="00EB52A4" w:rsidRPr="005E31AE" w:rsidRDefault="00000000">
            <w:pPr>
              <w:widowControl w:val="0"/>
              <w:jc w:val="center"/>
              <w:rPr>
                <w:rFonts w:ascii="Calibri" w:hAnsi="Calibri"/>
              </w:rPr>
            </w:pPr>
            <w:r w:rsidRPr="005E31AE">
              <w:rPr>
                <w:sz w:val="16"/>
                <w:szCs w:val="16"/>
              </w:rPr>
              <w:t xml:space="preserve">Varianta </w:t>
            </w:r>
            <w:r w:rsidR="007D591E" w:rsidRPr="005E31AE">
              <w:rPr>
                <w:sz w:val="16"/>
                <w:szCs w:val="16"/>
              </w:rPr>
              <w:t>4</w:t>
            </w:r>
          </w:p>
          <w:p w14:paraId="2910795D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ECB92" w14:textId="28832FF4" w:rsidR="00A84A4D" w:rsidRPr="003F2A66" w:rsidRDefault="005E31AE" w:rsidP="00D54A46">
            <w:pPr>
              <w:widowControl w:val="0"/>
              <w:rPr>
                <w:b/>
                <w:bCs/>
                <w:color w:val="2F5496" w:themeColor="accent1" w:themeShade="BF"/>
              </w:rPr>
            </w:pPr>
            <w:hyperlink r:id="rId28" w:history="1">
              <w:r w:rsidRPr="003F2A66">
                <w:rPr>
                  <w:rStyle w:val="Hyperlink"/>
                  <w:b/>
                  <w:bCs/>
                  <w:color w:val="2F5496" w:themeColor="accent1" w:themeShade="BF"/>
                  <w:u w:val="none"/>
                </w:rPr>
                <w:t xml:space="preserve">SET MOBILIER SCOLAR REGLABIL </w:t>
              </w:r>
              <w:r w:rsidR="00A84A4D" w:rsidRPr="003F2A66">
                <w:rPr>
                  <w:rStyle w:val="Hyperlink"/>
                  <w:b/>
                  <w:bCs/>
                  <w:color w:val="2F5496" w:themeColor="accent1" w:themeShade="BF"/>
                  <w:u w:val="none"/>
                </w:rPr>
                <w:t>l 06 – Forte Plus HPCT</w:t>
              </w:r>
            </w:hyperlink>
          </w:p>
          <w:p w14:paraId="16E96C20" w14:textId="77777777" w:rsidR="00EB52A4" w:rsidRPr="005E31AE" w:rsidRDefault="00EB52A4">
            <w:pPr>
              <w:widowControl w:val="0"/>
              <w:rPr>
                <w:rFonts w:ascii="Calibri" w:hAnsi="Calibri"/>
                <w:b/>
                <w:bCs/>
                <w:color w:val="3465A4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5CBE3" w14:textId="0C6326C7" w:rsidR="00EB52A4" w:rsidRPr="005E31A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5E31AE">
              <w:rPr>
                <w:rFonts w:ascii="Calibri" w:hAnsi="Calibri"/>
                <w:color w:val="000000"/>
                <w:sz w:val="20"/>
                <w:szCs w:val="20"/>
              </w:rPr>
              <w:t>DSM 1.79.</w:t>
            </w:r>
            <w:r w:rsidR="00A84A4D" w:rsidRPr="005E31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CA5F5" w14:textId="295B123D" w:rsidR="000523D0" w:rsidRPr="005E31AE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  <w:r w:rsidRPr="005E31AE">
              <w:rPr>
                <w:rFonts w:ascii="Arial" w:hAnsi="Arial" w:cs="Arial"/>
                <w:b/>
                <w:bCs/>
                <w:color w:val="C9211E"/>
                <w:sz w:val="20"/>
              </w:rPr>
              <w:t xml:space="preserve">Produs categoria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C9211E"/>
                <w:sz w:val="20"/>
              </w:rPr>
              <w:t>premium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C9211E"/>
                <w:sz w:val="20"/>
              </w:rPr>
              <w:t>!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Pentru toate grupele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varst</w:t>
            </w:r>
            <w:r w:rsidR="00F4035C" w:rsidRPr="005E31AE">
              <w:rPr>
                <w:rFonts w:ascii="Arial" w:hAnsi="Arial" w:cs="Arial"/>
                <w:color w:val="000000"/>
                <w:sz w:val="20"/>
              </w:rPr>
              <w:t>a</w:t>
            </w:r>
            <w:proofErr w:type="spellEnd"/>
            <w:r w:rsidR="00F4035C" w:rsidRPr="005E31AE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clasa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pregatitoare</w:t>
            </w:r>
            <w:proofErr w:type="spellEnd"/>
            <w:r w:rsidR="00F4035C" w:rsidRPr="005E31AE">
              <w:rPr>
                <w:rFonts w:ascii="Arial" w:hAnsi="Arial" w:cs="Arial"/>
                <w:color w:val="000000"/>
                <w:sz w:val="20"/>
              </w:rPr>
              <w:t>/</w:t>
            </w:r>
            <w:r w:rsidRPr="005E31AE">
              <w:rPr>
                <w:rFonts w:ascii="Arial" w:hAnsi="Arial" w:cs="Arial"/>
                <w:color w:val="000000"/>
                <w:sz w:val="20"/>
              </w:rPr>
              <w:t>liceu.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Caracteristici tehnice banca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>: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Reglarea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conform normelor europene EN 1729-1, se face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urmatoarele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trepte: 650-680-710-740-770-800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 : sudat robotizat integral, perimetral la capete, din profil oval de otel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baza, picioare si elementul transversal de rigidizare 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ovala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43x23x1,5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partea telescopica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teava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patrata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30x30x1,5 mm 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pentru suportul de blat. Elementul de rigidizare metalic dintre picioare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pozitionat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 partea superioara, imediat sub suportul de rechizite conform EN 1729-1 pentru a nu incomoda elevul.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Totodata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acesta asigura o rigidizare extrema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o eliminare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trepidatiilor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in timpul scrisului 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carlig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profil plin de 5 mm pentru ghiozdan,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detasabil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Structura metalica este vopsita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electrostatic.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au la capete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PVC dur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protectia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pardoselii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picioruse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reglabile. 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imbinarea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elementelor telescopice sunt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ghidaj din PVC pentru culisare, 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impiedica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zgarierea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vopselei . Fixarea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profilelor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telescopice se face, pentru fiecare in parte, in cate doua puncte pentru a oferi o rigiditate crescuta.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Piciorul metalic este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inscriptionat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laser (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fara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posibilitate de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stergere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)</w:t>
            </w:r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cu marcajele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inaltime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specifice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fiecarei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grupe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varste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conform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cerintelor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Normelor Europene EN1729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, pentru o reglare corecta a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bancii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Blatul : este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din pal de 18 mm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caserat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partea superioara cu un strat din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HPL ( 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High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Pressure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Laminate)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 rezistenta deosebita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impotriva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zgarierii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umezelii.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Totodata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canturile sunt din lemn masiv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esenta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tare de grosime 10 mm, pentru o rezistenta extrema. Colturile si muchiile sunt rotunjite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tesite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impotriva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accidentarii</w:t>
            </w:r>
            <w:r w:rsidR="00A84A4D" w:rsidRPr="005E31AE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A84A4D" w:rsidRPr="005E31AE">
              <w:rPr>
                <w:rFonts w:ascii="Arial" w:hAnsi="Arial" w:cs="Arial"/>
                <w:color w:val="000000"/>
                <w:sz w:val="20"/>
              </w:rPr>
              <w:t xml:space="preserve">Suportul pentru rechizite este tip sertar compact, </w:t>
            </w:r>
            <w:proofErr w:type="spellStart"/>
            <w:r w:rsidR="00A84A4D" w:rsidRPr="005E31AE">
              <w:rPr>
                <w:rFonts w:ascii="Arial" w:hAnsi="Arial" w:cs="Arial"/>
                <w:color w:val="000000"/>
                <w:sz w:val="20"/>
              </w:rPr>
              <w:t>inchis</w:t>
            </w:r>
            <w:proofErr w:type="spellEnd"/>
            <w:r w:rsidR="00A84A4D" w:rsidRPr="005E31AE">
              <w:rPr>
                <w:rFonts w:ascii="Arial" w:hAnsi="Arial" w:cs="Arial"/>
                <w:color w:val="000000"/>
                <w:sz w:val="20"/>
              </w:rPr>
              <w:t xml:space="preserve"> pe trei laturi, din tabla ambutisata, rezistenta, cu marginile </w:t>
            </w:r>
            <w:proofErr w:type="spellStart"/>
            <w:r w:rsidR="00A84A4D" w:rsidRPr="005E31AE">
              <w:rPr>
                <w:rFonts w:ascii="Arial" w:hAnsi="Arial" w:cs="Arial"/>
                <w:color w:val="000000"/>
                <w:sz w:val="20"/>
              </w:rPr>
              <w:t>roluite</w:t>
            </w:r>
            <w:proofErr w:type="spellEnd"/>
            <w:r w:rsidR="00A84A4D" w:rsidRPr="005E31AE">
              <w:rPr>
                <w:rFonts w:ascii="Arial" w:hAnsi="Arial" w:cs="Arial"/>
                <w:color w:val="000000"/>
                <w:sz w:val="20"/>
              </w:rPr>
              <w:t xml:space="preserve"> si rotunjite pentru a evita </w:t>
            </w:r>
            <w:proofErr w:type="spellStart"/>
            <w:r w:rsidR="00A84A4D" w:rsidRPr="005E31AE">
              <w:rPr>
                <w:rFonts w:ascii="Arial" w:hAnsi="Arial" w:cs="Arial"/>
                <w:color w:val="000000"/>
                <w:sz w:val="20"/>
              </w:rPr>
              <w:t>accidentarile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Suportul pentru rechizite este fixat sub blat si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este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detasabil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, conform principiilor DNSH.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Dimensiuni standard blat : 700x500x18 mm.</w:t>
            </w:r>
            <w:r w:rsidR="000B52F6"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La cerere,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cantitati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mai mari, blatul se poate executa la dimensiunea de </w:t>
            </w:r>
            <w:r w:rsidR="000B52F6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700x540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mm</w:t>
            </w:r>
            <w:r w:rsidR="00742096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="00742096" w:rsidRPr="005E31AE">
              <w:rPr>
                <w:rFonts w:ascii="Arial" w:hAnsi="Arial" w:cs="Arial"/>
                <w:color w:val="000000"/>
                <w:sz w:val="20"/>
              </w:rPr>
              <w:t>pretul</w:t>
            </w:r>
            <w:proofErr w:type="spellEnd"/>
            <w:r w:rsidR="00742096" w:rsidRPr="005E31AE">
              <w:rPr>
                <w:rFonts w:ascii="Arial" w:hAnsi="Arial" w:cs="Arial"/>
                <w:color w:val="000000"/>
                <w:sz w:val="20"/>
              </w:rPr>
              <w:t xml:space="preserve"> suferind </w:t>
            </w:r>
            <w:proofErr w:type="spellStart"/>
            <w:r w:rsidR="00742096" w:rsidRPr="005E31AE">
              <w:rPr>
                <w:rFonts w:ascii="Arial" w:hAnsi="Arial" w:cs="Arial"/>
                <w:color w:val="000000"/>
                <w:sz w:val="20"/>
              </w:rPr>
              <w:t>modificari</w:t>
            </w:r>
            <w:proofErr w:type="spellEnd"/>
            <w:r w:rsidR="00F963F3" w:rsidRPr="005E31AE">
              <w:rPr>
                <w:rFonts w:ascii="Arial" w:hAnsi="Arial" w:cs="Arial"/>
                <w:color w:val="000000"/>
                <w:sz w:val="20"/>
              </w:rPr>
              <w:t xml:space="preserve"> in </w:t>
            </w:r>
            <w:proofErr w:type="spellStart"/>
            <w:r w:rsidR="00F963F3" w:rsidRPr="005E31AE">
              <w:rPr>
                <w:rFonts w:ascii="Arial" w:hAnsi="Arial" w:cs="Arial"/>
                <w:color w:val="000000"/>
                <w:sz w:val="20"/>
              </w:rPr>
              <w:t>consecinta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79A26B99" w14:textId="77777777" w:rsidR="00EB52A4" w:rsidRPr="005E31AE" w:rsidRDefault="00000000">
            <w:pPr>
              <w:pStyle w:val="TableContents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</w:rPr>
              <w:t>Culori elemente pal : fag, alb, gri ( alte culori la cerere ).Culoare structura metalica : gri.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Caracteristici tehnice scaun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scolar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reglabil :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reglare sunt, conform normelor europene EN 1729-1 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urmatoarele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: 380-420-460-500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  <w:t xml:space="preserve">Cadrul metalic :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ovale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sectiunea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53x33x1,5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baza, sudat integral, robotizat, partea telescopica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43x23x1,5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iar elementele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30x15x1,5 mm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Picioarele scaunului au un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unghi de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inclinatie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intre 85 grade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fata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talpile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scaunului, spre spate,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potrivit principiului "STOP BALANS"</w:t>
            </w:r>
            <w:r w:rsidRPr="005E31AE">
              <w:rPr>
                <w:rFonts w:ascii="Arial" w:hAnsi="Arial" w:cs="Arial"/>
                <w:color w:val="000000"/>
                <w:sz w:val="20"/>
              </w:rPr>
              <w:t xml:space="preserve"> , pentru a oferi o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pozitie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comoda elevului si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impiedicarea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balansului in timpul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utilizarii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Mansoane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de ghidaj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pvc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imbinari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pentru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preintampina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zgarierea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la culisare. Reglarea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se face in cate doua puncte fiecare element pentru o rigidizare corecta. 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Piciorul metalic este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inscriptionat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laser (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fara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posibilitate de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stergere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)</w:t>
            </w:r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cu marcajele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inaltime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specifice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fiecarei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grupe de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varste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conform </w:t>
            </w:r>
            <w:proofErr w:type="spellStart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cerintelor</w:t>
            </w:r>
            <w:proofErr w:type="spellEnd"/>
            <w:r w:rsidR="00FF3BAC"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Normelor Europene EN1729</w:t>
            </w:r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, pentru o reglare corecta a </w:t>
            </w:r>
            <w:proofErr w:type="spellStart"/>
            <w:r w:rsidR="00FF3BAC" w:rsidRPr="005E31AE">
              <w:rPr>
                <w:rFonts w:ascii="Arial" w:hAnsi="Arial" w:cs="Arial"/>
                <w:color w:val="000000"/>
                <w:sz w:val="20"/>
              </w:rPr>
              <w:t>inaltimii</w:t>
            </w:r>
            <w:proofErr w:type="spellEnd"/>
            <w:r w:rsidR="00FF3BAC" w:rsidRPr="005E31AE">
              <w:rPr>
                <w:rFonts w:ascii="Arial" w:hAnsi="Arial" w:cs="Arial"/>
                <w:color w:val="000000"/>
                <w:sz w:val="20"/>
              </w:rPr>
              <w:t xml:space="preserve"> scaunului. 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confectionate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din lemn mulat, curbat, grosime 10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caserat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HPL.Dimensiune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sezut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400x400x10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</w:rPr>
              <w:t>spatar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</w:rPr>
              <w:t xml:space="preserve"> 400x190x10 mm. Culori elemente lemn : fag, culoare structura metalica gri.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Produs certificat conform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>Normel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Europene : SR EN 1729-1:2016; SR EN 1729-2:2016; SR EN 1730:2013; SR EN 1022:2019; SR EN 1728:2012</w:t>
            </w:r>
            <w:r w:rsidRPr="005E31AE">
              <w:rPr>
                <w:rFonts w:ascii="Arial" w:hAnsi="Arial" w:cs="Arial"/>
                <w:color w:val="000000"/>
                <w:sz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AVANTAJ :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- 5 ani !</w:t>
            </w:r>
          </w:p>
          <w:p w14:paraId="0F29D656" w14:textId="77777777" w:rsidR="005E31AE" w:rsidRPr="005E31AE" w:rsidRDefault="005E31AE">
            <w:pPr>
              <w:pStyle w:val="TableContents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14:paraId="71CB8925" w14:textId="572D6952" w:rsidR="001C14BC" w:rsidRPr="005E31AE" w:rsidRDefault="001C14BC">
            <w:pPr>
              <w:pStyle w:val="TableContents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4DCC" w14:textId="74D44C6E" w:rsidR="00EB52A4" w:rsidRPr="005E31AE" w:rsidRDefault="00C72ADB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lastRenderedPageBreak/>
              <w:t>5</w:t>
            </w:r>
            <w:r w:rsidR="00DA6C68">
              <w:rPr>
                <w:b/>
                <w:bCs/>
              </w:rPr>
              <w:t>60</w:t>
            </w:r>
          </w:p>
          <w:p w14:paraId="050A609B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52A4" w:rsidRPr="005E31AE" w14:paraId="01631F4A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E3903" w14:textId="77777777" w:rsidR="00EB52A4" w:rsidRPr="005E31AE" w:rsidRDefault="00EB52A4">
            <w:pPr>
              <w:pStyle w:val="TableContents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DE0A9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928E" w14:textId="77777777" w:rsidR="00EB52A4" w:rsidRPr="005E31AE" w:rsidRDefault="00000000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  <w:r w:rsidRPr="005E31AE">
              <w:rPr>
                <w:rFonts w:ascii="Arial" w:hAnsi="Arial" w:cs="Arial"/>
                <w:b/>
                <w:color w:val="00B050"/>
              </w:rPr>
              <w:t>CUIERE</w:t>
            </w:r>
          </w:p>
        </w:tc>
      </w:tr>
      <w:tr w:rsidR="00EB52A4" w:rsidRPr="005E31AE" w14:paraId="0C391116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41B38" w14:textId="1A011A99" w:rsidR="00EB52A4" w:rsidRPr="005E31AE" w:rsidRDefault="007D591E">
            <w:pPr>
              <w:pStyle w:val="TableContents"/>
            </w:pPr>
            <w:r w:rsidRPr="005E31AE">
              <w:rPr>
                <w:noProof/>
              </w:rPr>
              <w:drawing>
                <wp:inline distT="0" distB="0" distL="0" distR="0" wp14:anchorId="376626D7" wp14:editId="521FF448">
                  <wp:extent cx="788670" cy="788670"/>
                  <wp:effectExtent l="0" t="0" r="0" b="0"/>
                  <wp:docPr id="8615031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03108" name="Picture 861503108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51C2B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744AC" w14:textId="3C8C5D87" w:rsidR="007D591E" w:rsidRPr="005E31AE" w:rsidRDefault="007D591E" w:rsidP="007D591E">
            <w:pPr>
              <w:pStyle w:val="TableContents"/>
              <w:rPr>
                <w:rFonts w:ascii="Arial" w:hAnsi="Arial"/>
                <w:b/>
                <w:bCs/>
                <w:color w:val="44546A" w:themeColor="text2"/>
                <w:sz w:val="20"/>
              </w:rPr>
            </w:pPr>
            <w:hyperlink r:id="rId30" w:history="1">
              <w:r w:rsidRPr="005E31AE">
                <w:rPr>
                  <w:rStyle w:val="Hyperlink"/>
                  <w:rFonts w:ascii="Arial" w:hAnsi="Arial"/>
                  <w:b/>
                  <w:bCs/>
                  <w:sz w:val="20"/>
                </w:rPr>
                <w:t>C</w:t>
              </w:r>
              <w:r w:rsidR="003F2A66">
                <w:rPr>
                  <w:rStyle w:val="Hyperlink"/>
                  <w:rFonts w:ascii="Arial" w:hAnsi="Arial"/>
                  <w:b/>
                  <w:bCs/>
                  <w:sz w:val="20"/>
                </w:rPr>
                <w:t>UIER</w:t>
              </w:r>
              <w:r w:rsidRPr="005E31AE">
                <w:rPr>
                  <w:rStyle w:val="Hyperlink"/>
                  <w:rFonts w:ascii="Arial" w:hAnsi="Arial"/>
                  <w:b/>
                  <w:bCs/>
                  <w:sz w:val="20"/>
                </w:rPr>
                <w:t xml:space="preserve"> </w:t>
              </w:r>
              <w:r w:rsidR="003F2A66">
                <w:rPr>
                  <w:rStyle w:val="Hyperlink"/>
                  <w:rFonts w:ascii="Arial" w:hAnsi="Arial"/>
                  <w:b/>
                  <w:bCs/>
                  <w:sz w:val="20"/>
                </w:rPr>
                <w:t>CU</w:t>
              </w:r>
              <w:r w:rsidRPr="005E31AE">
                <w:rPr>
                  <w:rStyle w:val="Hyperlink"/>
                  <w:rFonts w:ascii="Arial" w:hAnsi="Arial"/>
                  <w:b/>
                  <w:bCs/>
                  <w:sz w:val="20"/>
                </w:rPr>
                <w:t xml:space="preserve"> 8 </w:t>
              </w:r>
              <w:r w:rsidR="003F2A66">
                <w:rPr>
                  <w:rStyle w:val="Hyperlink"/>
                  <w:rFonts w:ascii="Arial" w:hAnsi="Arial"/>
                  <w:b/>
                  <w:bCs/>
                  <w:sz w:val="20"/>
                </w:rPr>
                <w:t>AGĂȚĂTORI</w:t>
              </w:r>
            </w:hyperlink>
          </w:p>
          <w:p w14:paraId="27968759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  <w:p w14:paraId="54D3201F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  <w:p w14:paraId="42842758" w14:textId="6CD9C9C9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62BE4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32EAA43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469D6A" w14:textId="549533B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</w:t>
            </w:r>
            <w:r w:rsidR="007D591E" w:rsidRPr="005E31AE">
              <w:rPr>
                <w:rFonts w:ascii="Arial" w:hAnsi="Arial"/>
                <w:sz w:val="20"/>
                <w:szCs w:val="20"/>
              </w:rPr>
              <w:t>GM 6.1</w:t>
            </w:r>
          </w:p>
          <w:p w14:paraId="5011B383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C0E15" w14:textId="16C88B91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Cuier pentru sala de clasa cu – </w:t>
            </w:r>
            <w:r w:rsidR="007D591E" w:rsidRPr="005E31A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agatatori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duble.</w:t>
            </w:r>
            <w:r w:rsidR="00FD23AA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 se pot pune 9 sau 10 </w:t>
            </w:r>
            <w:proofErr w:type="spellStart"/>
            <w:r w:rsidR="00FD23AA" w:rsidRPr="005E31AE">
              <w:rPr>
                <w:rFonts w:ascii="Arial" w:hAnsi="Arial" w:cs="Arial"/>
                <w:color w:val="000000"/>
                <w:sz w:val="20"/>
                <w:szCs w:val="20"/>
              </w:rPr>
              <w:t>agatatori</w:t>
            </w:r>
            <w:proofErr w:type="spellEnd"/>
            <w:r w:rsidR="00FD23AA" w:rsidRPr="005E31A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Dimensiuni 1</w:t>
            </w:r>
            <w:r w:rsidR="007D591E" w:rsidRPr="005E31AE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x50x2</w:t>
            </w:r>
            <w:r w:rsidR="007D591E" w:rsidRPr="005E31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0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Cuier pentru perete, din pal melaminat de 18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cantuit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integral cu ABS,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</w:t>
            </w:r>
            <w:r w:rsidR="007D591E" w:rsidRPr="005E31A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agatatori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metalice duble. Cuierul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doua dibluri de perete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surub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D8x80 mm.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- Cuierul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accesoriile gata montate!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018A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7728D0AA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73D9F92C" w14:textId="6F8E3DCE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1</w:t>
            </w:r>
            <w:r w:rsidR="00C72ADB" w:rsidRPr="005E31AE">
              <w:rPr>
                <w:b/>
                <w:bCs/>
              </w:rPr>
              <w:t>4</w:t>
            </w:r>
            <w:r w:rsidR="00947AE0" w:rsidRPr="005E31AE">
              <w:rPr>
                <w:b/>
                <w:bCs/>
              </w:rPr>
              <w:t>9</w:t>
            </w:r>
          </w:p>
        </w:tc>
      </w:tr>
      <w:tr w:rsidR="00EB52A4" w:rsidRPr="005E31AE" w14:paraId="6E5D0F2A" w14:textId="77777777" w:rsidTr="008A45E8">
        <w:trPr>
          <w:trHeight w:val="6641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2ED13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lastRenderedPageBreak/>
              <w:drawing>
                <wp:anchor distT="0" distB="0" distL="0" distR="0" simplePos="0" relativeHeight="251661824" behindDoc="0" locked="0" layoutInCell="1" allowOverlap="1" wp14:anchorId="31B4F435" wp14:editId="155A52F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-791845</wp:posOffset>
                  </wp:positionV>
                  <wp:extent cx="715645" cy="715645"/>
                  <wp:effectExtent l="0" t="0" r="0" b="0"/>
                  <wp:wrapSquare wrapText="largest"/>
                  <wp:docPr id="12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DF195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1</w:t>
            </w:r>
          </w:p>
          <w:p w14:paraId="5329A863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DADD8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32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DULAPURI INDIVIDUALE PENTRU ELEVI - 4 COMPARTIMENTE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2DCB5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8.26</w:t>
            </w:r>
          </w:p>
          <w:p w14:paraId="1889F029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F260A" w14:textId="3F333CEA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Dulap individual pentru elevi.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clasa, laboratoare, holuri si vestiare.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Dimensiuni : 400x4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0x1830 mm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). Dimensiune compartiment :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364x400x427 mm (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Dulap individual 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si modular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pentru elevi, executat din pal melaminat de 18 mm, bordurat integral cu ABS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usi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incadrate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evitarea accidentarilor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Dulapul are patru compartimente. Spatele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confectionat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HDF, fiecare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este dotata cu yala. Picioarele dulapului sunt reglabile pe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 o cursa de 10 mm. Dulapul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fabrica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gauri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laterale pentru a putea fi cuplate mai multe dulapuri pentru elevi intre ele. Fiecare dulap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impreuna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doua sisteme de cuplare a dulapurilor intre ele. La cerere, dulapul poate fi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partea inferioara cu suport metalic sudat pentru o rezistenta mai mare in timp.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suportului este separat si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ofera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Conform normelor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siguranta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impreuna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sistemul suplimentar de fixare la perete. Prinderea dulapului de perete este obligatorie, conform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legislatiei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reglamenteaza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utilizarea mobilierului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colectivitati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Pentru alte culori pal melaminat - la comanda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 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gata montat !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FF4000"/>
                <w:sz w:val="20"/>
                <w:szCs w:val="20"/>
              </w:rPr>
              <w:t>Produs in Romania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2F8" w14:textId="334B1FE0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7</w:t>
            </w:r>
            <w:r w:rsidR="00C72ADB" w:rsidRPr="005E31AE">
              <w:rPr>
                <w:b/>
                <w:bCs/>
              </w:rPr>
              <w:t>85</w:t>
            </w:r>
          </w:p>
        </w:tc>
      </w:tr>
      <w:tr w:rsidR="00EB52A4" w:rsidRPr="005E31AE" w14:paraId="2D759311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BADD5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2848" behindDoc="0" locked="0" layoutInCell="1" allowOverlap="1" wp14:anchorId="321A675A" wp14:editId="2765D17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-358140</wp:posOffset>
                  </wp:positionV>
                  <wp:extent cx="681990" cy="681990"/>
                  <wp:effectExtent l="0" t="0" r="0" b="0"/>
                  <wp:wrapSquare wrapText="largest"/>
                  <wp:docPr id="13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86353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  <w:p w14:paraId="093741AC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  <w:p w14:paraId="27DF17C9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2</w:t>
            </w:r>
          </w:p>
          <w:p w14:paraId="34A04B9E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1BED3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34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DULAPURI INDIVIDUALE PENTRU ELEVI - 5 COMPARTIMENTE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250A4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8.27</w:t>
            </w:r>
          </w:p>
          <w:p w14:paraId="225C4898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9BEB8" w14:textId="1275AA09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Dulap individual pentru 5 elevi. Se poate folosi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clasa, laboratoare, holuri si vestiare.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Dimensiuni : 400x4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0x1830 mm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). Dimensiune compartiment :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364x400x338mm (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Dulap individual pentru 5 elevi, produs din pal melaminat de 18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cantuit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ABS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usi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incadrate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evitarea accidentarilor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Dulapul dispune de cinci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compartimente iar fiecare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este dotata cu yala. Picioarele dulapului sunt reglabile pe o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 mm. Dulapul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fabrica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gauri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laterale pentru a putea fi cuplate mai multe dulapuri pentru elevi intre ele. Fiecare dulap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impreuna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doua sisteme de cuplare a dulapurilor intre ele.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La cerere, dulapul poate fi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partea inferioara cu suport metalic sudat pentru o rezistenta mai mare in timp.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suportului este separat si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ofera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cerere. Conform normelor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siguranta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impreuna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sistemul suplimentar de fixare la perete. Prinderea dulapului de perete este obligatorie, conform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legislatiei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reglamenteaza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utilizarea mobilierului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colectivitati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gata montat !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FF4000"/>
                <w:sz w:val="20"/>
                <w:szCs w:val="20"/>
              </w:rPr>
              <w:t>Produs in Romania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7379" w14:textId="36CECCED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lastRenderedPageBreak/>
              <w:t>8</w:t>
            </w:r>
            <w:r w:rsidR="00C72ADB" w:rsidRPr="005E31AE">
              <w:rPr>
                <w:b/>
                <w:bCs/>
              </w:rPr>
              <w:t>52</w:t>
            </w:r>
          </w:p>
          <w:p w14:paraId="13B8A3EE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52A4" w:rsidRPr="005E31AE" w14:paraId="7CC57C8A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7B018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3872" behindDoc="0" locked="0" layoutInCell="1" allowOverlap="1" wp14:anchorId="05FB0776" wp14:editId="47B648A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46355</wp:posOffset>
                  </wp:positionV>
                  <wp:extent cx="704215" cy="704215"/>
                  <wp:effectExtent l="0" t="0" r="0" b="0"/>
                  <wp:wrapSquare wrapText="largest"/>
                  <wp:docPr id="14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B560B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3</w:t>
            </w:r>
          </w:p>
          <w:p w14:paraId="4530CF38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C8A6E68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A8E87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  <w:p w14:paraId="40FACFE6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36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DULAPURI INDIVIDUALE PENTRU ELEVI - 6 COMPARTIMENTE</w:t>
              </w:r>
            </w:hyperlink>
          </w:p>
          <w:p w14:paraId="710671E2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BE84F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E1BE642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8.28</w:t>
            </w:r>
          </w:p>
          <w:p w14:paraId="4F5D375C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621A5E7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4A21B" w14:textId="77777777" w:rsidR="00EB52A4" w:rsidRPr="005E31AE" w:rsidRDefault="00000000">
            <w:pPr>
              <w:pStyle w:val="TableContents"/>
              <w:rPr>
                <w:rFonts w:ascii="Arial" w:hAnsi="Arial" w:cs="Arial"/>
                <w:b/>
                <w:bCs/>
                <w:color w:val="C9211E"/>
                <w:sz w:val="20"/>
                <w:szCs w:val="20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Dulapuri individuale pentru elevi. Dispune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compartimente. Se poate folosi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clasa, laboratoare, holuri si vestiare.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Dimensiuni : 400x4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0x1830 mm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).Dimensiune compartiment :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364x400x279 mm (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Dulap individual pentru 6 elevi, manufacturat din pal melaminat de 18 mm, cu marginile bordurate cu ABS</w:t>
            </w:r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usi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>incadrate</w:t>
            </w:r>
            <w:proofErr w:type="spellEnd"/>
            <w:r w:rsidR="00E323D5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evitarea accidentarilor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Dulapul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contine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compartimente, fiecare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fiind dotata cu yala. Picioarele dulapului sunt reglabile pe o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 mm. Dulapul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fabrica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gauri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laterale pentru a putea fi cuplate mai multe dulapuri intre ele. Fiecare dulap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impreuna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doua sisteme de cuplare a dulapurilor intre ele.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La cerere, dulapul poate fi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partea inferioara cu suport metalic sudat pentru o rezistenta mai mare in timp.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Pretul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suportului este separat si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ofera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Conform normelor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siguranta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impreuna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sistemul suplimentar de fixare la perete. Prinderea dulapului de perete este obligatorie, conform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legislatiei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reglamenteaza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utilizarea mobilierului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colectivitati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Pentru alte culori pal melaminat - la comanda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 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gata montat !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7D3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Produs in Romania !</w:t>
            </w:r>
          </w:p>
          <w:p w14:paraId="13E674D3" w14:textId="0CA355F1" w:rsidR="005E31AE" w:rsidRPr="005E31AE" w:rsidRDefault="005E31A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7755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5E1A9F97" w14:textId="2290F052" w:rsidR="00EB52A4" w:rsidRPr="005E31AE" w:rsidRDefault="00C72ADB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919</w:t>
            </w:r>
          </w:p>
          <w:p w14:paraId="3E694809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67FD557D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52A4" w:rsidRPr="005E31AE" w14:paraId="04E443F3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7BC0F" w14:textId="77777777" w:rsidR="00EB52A4" w:rsidRPr="005E31AE" w:rsidRDefault="00EB52A4">
            <w:pPr>
              <w:pStyle w:val="TableContents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663F1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DBE3" w14:textId="77777777" w:rsidR="00EB52A4" w:rsidRPr="005E31AE" w:rsidRDefault="00000000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  <w:r w:rsidRPr="005E31AE">
              <w:rPr>
                <w:rFonts w:ascii="Arial" w:hAnsi="Arial" w:cs="Arial"/>
                <w:b/>
                <w:color w:val="00B050"/>
              </w:rPr>
              <w:t>DULAP PENTRU DEPOZITAREA MATERIALELOR DIDACTICE</w:t>
            </w:r>
          </w:p>
        </w:tc>
      </w:tr>
      <w:tr w:rsidR="00EB52A4" w:rsidRPr="005E31AE" w14:paraId="6B771D55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F6265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4896" behindDoc="0" locked="0" layoutInCell="1" allowOverlap="1" wp14:anchorId="353B4E6E" wp14:editId="3F3C95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242570</wp:posOffset>
                  </wp:positionV>
                  <wp:extent cx="768985" cy="768985"/>
                  <wp:effectExtent l="0" t="0" r="0" b="0"/>
                  <wp:wrapSquare wrapText="largest"/>
                  <wp:docPr id="15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EA179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1</w:t>
            </w:r>
          </w:p>
          <w:p w14:paraId="06C55E33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B89B1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38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DULAP USI INFERIOARE MATERIAL DIDACTIC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E29DD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1.35</w:t>
            </w:r>
          </w:p>
          <w:p w14:paraId="4BB8BF9A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B5941" w14:textId="0F49A792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Dimensiuni: 800x400x18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0 mm (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Dulap pentru depozitarea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spatiu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expunere. Mobilier destinat birourilor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salilor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Pentru alte culori pal melaminat - la comanda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 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Material pal melaminat 18mm.Usi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yala. Finisaj cant ABS 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integral.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Protectii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reglabile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parchet.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Mobilierul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montat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Produs in Romania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214" w14:textId="65D12DC7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8</w:t>
            </w:r>
            <w:r w:rsidR="00C72ADB" w:rsidRPr="005E31AE">
              <w:rPr>
                <w:b/>
                <w:bCs/>
              </w:rPr>
              <w:t>44</w:t>
            </w:r>
          </w:p>
        </w:tc>
      </w:tr>
      <w:tr w:rsidR="00EB52A4" w:rsidRPr="005E31AE" w14:paraId="78375460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D3E70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5920" behindDoc="0" locked="0" layoutInCell="1" allowOverlap="1" wp14:anchorId="1247AF4C" wp14:editId="631CC41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165100</wp:posOffset>
                  </wp:positionV>
                  <wp:extent cx="729615" cy="729615"/>
                  <wp:effectExtent l="0" t="0" r="0" b="0"/>
                  <wp:wrapSquare wrapText="largest"/>
                  <wp:docPr id="16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13291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  <w:p w14:paraId="383DC363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2</w:t>
            </w:r>
          </w:p>
          <w:p w14:paraId="347D7738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37968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  <w:p w14:paraId="3965715C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40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DULAP MATERIAL DIDACTIC, INALT CU USI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AA374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1D4221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1.29</w:t>
            </w:r>
          </w:p>
          <w:p w14:paraId="3F7EAD2D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6723C" w14:textId="4D912225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Dimensiuni: 800x400x18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0 mm (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Lxlxh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Dulapuri pentru materiale didactice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pal melaminat :Fag 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Pentru alte culori pal melaminat - la comanda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 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Material pal melaminat 18mm,finisaj cant ABS integral, 4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polite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usi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yala.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gata montat !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Produs in Romania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4E4C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5EDDA607" w14:textId="47217AE1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9</w:t>
            </w:r>
            <w:r w:rsidR="00C72ADB" w:rsidRPr="005E31AE">
              <w:rPr>
                <w:b/>
                <w:bCs/>
              </w:rPr>
              <w:t>8</w:t>
            </w:r>
            <w:r w:rsidRPr="005E31AE">
              <w:rPr>
                <w:b/>
                <w:bCs/>
              </w:rPr>
              <w:t>6</w:t>
            </w:r>
          </w:p>
        </w:tc>
      </w:tr>
      <w:tr w:rsidR="00EB52A4" w:rsidRPr="005E31AE" w14:paraId="0042D561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CCE0C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6944" behindDoc="0" locked="0" layoutInCell="1" allowOverlap="1" wp14:anchorId="619B52C9" wp14:editId="1EC3DE3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753745</wp:posOffset>
                  </wp:positionV>
                  <wp:extent cx="753745" cy="753745"/>
                  <wp:effectExtent l="0" t="0" r="0" b="0"/>
                  <wp:wrapSquare wrapText="largest"/>
                  <wp:docPr id="17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9A734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3</w:t>
            </w:r>
          </w:p>
          <w:p w14:paraId="1540780B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A0507" w14:textId="77777777" w:rsidR="00EB52A4" w:rsidRPr="005E31AE" w:rsidRDefault="00EB52A4">
            <w:pPr>
              <w:widowControl w:val="0"/>
            </w:pPr>
            <w:hyperlink r:id="rId42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  <w:u w:val="none"/>
                </w:rPr>
                <w:t>DULAP MATERIAL DIDACTIC, INALT CU SERTARE DEPOZITARE, MODEL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BEDF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1.33</w:t>
            </w:r>
          </w:p>
          <w:p w14:paraId="683A6F57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E3FE3" w14:textId="12883F79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Dimensiuni: 1045x470x1764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Dulapuri pentru materiale didactice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clasa. Dulap depozitare materiale didactice cu 4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polite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mobile si sertare depozitare. Dimensiuni sertare : 2 buc 312x427x75mm, 2 buc 312x427x150 mm. Sertarele sunt produse din material PVC special, concepute in scop didactic. Sertarele sunt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culisante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cu extragere totala si interschimbabile. Dulapul este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picioare din PVC dur cu diametrul de 60 mm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inaltime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90 mm.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Usile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dulapului sunt cu yala. Pentru a asigura o rezistenta sporita in timp si o rigidizare crescuta, dulapul este nedemontabil, fiind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imbinat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fabrica prin sistem de cepuri umede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surub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confirmare !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standard :Fag,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Mesteacan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Stejar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Sonoma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Pentru alte culori pal melaminat - la comanda (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cerere )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 pal melaminat 18mm, finisaj cant ABS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integral, 4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polite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mobile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AVANTAJ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dulapul se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livreaza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gata montat din fabrica !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E31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Produs in Romania !</w:t>
            </w:r>
          </w:p>
          <w:p w14:paraId="1775B4CB" w14:textId="77777777" w:rsidR="00EB52A4" w:rsidRPr="005E31AE" w:rsidRDefault="00EB52A4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949C" w14:textId="793F49D5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16</w:t>
            </w:r>
            <w:r w:rsidR="00C72ADB" w:rsidRPr="005E31AE">
              <w:rPr>
                <w:b/>
                <w:bCs/>
              </w:rPr>
              <w:t>9</w:t>
            </w:r>
            <w:r w:rsidRPr="005E31AE">
              <w:rPr>
                <w:b/>
                <w:bCs/>
              </w:rPr>
              <w:t>5</w:t>
            </w:r>
          </w:p>
        </w:tc>
      </w:tr>
      <w:tr w:rsidR="00EB52A4" w:rsidRPr="005E31AE" w14:paraId="7086D64F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0A044" w14:textId="77777777" w:rsidR="00EB52A4" w:rsidRPr="005E31AE" w:rsidRDefault="00EB52A4">
            <w:pPr>
              <w:pStyle w:val="TableContents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102C1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9B3B" w14:textId="77777777" w:rsidR="00EB52A4" w:rsidRPr="005E31AE" w:rsidRDefault="00000000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  <w:r w:rsidRPr="005E31AE">
              <w:rPr>
                <w:rFonts w:ascii="Arial" w:hAnsi="Arial" w:cs="Arial"/>
                <w:b/>
                <w:color w:val="00B050"/>
              </w:rPr>
              <w:t>SUPORT PENTRU PREZENTARE PLANSE</w:t>
            </w:r>
          </w:p>
        </w:tc>
      </w:tr>
      <w:tr w:rsidR="00EB52A4" w:rsidRPr="005E31AE" w14:paraId="2FEADD0F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89785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7968" behindDoc="0" locked="0" layoutInCell="1" allowOverlap="1" wp14:anchorId="5B307463" wp14:editId="6CEDF1B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511175</wp:posOffset>
                  </wp:positionV>
                  <wp:extent cx="733425" cy="733425"/>
                  <wp:effectExtent l="0" t="0" r="0" b="0"/>
                  <wp:wrapSquare wrapText="largest"/>
                  <wp:docPr id="18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9CF11" w14:textId="77777777" w:rsidR="00EB52A4" w:rsidRPr="005E31AE" w:rsidRDefault="00EB52A4">
            <w:pPr>
              <w:widowControl w:val="0"/>
              <w:jc w:val="center"/>
              <w:rPr>
                <w:rFonts w:ascii="Calibri" w:hAnsi="Calibri"/>
              </w:rPr>
            </w:pPr>
          </w:p>
          <w:p w14:paraId="4BC97B7E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1</w:t>
            </w:r>
          </w:p>
          <w:p w14:paraId="0B937315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2AC18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</w:p>
          <w:p w14:paraId="0B80E8CB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44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SUPORT PENTRU PREZENTARE PLANSE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F5F94" w14:textId="77777777" w:rsidR="00EB52A4" w:rsidRPr="005E31AE" w:rsidRDefault="00EB52A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B29492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2.41</w:t>
            </w:r>
          </w:p>
          <w:p w14:paraId="1FFA7CC8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1D307" w14:textId="708A7CF8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Suport pentru prezentare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planse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harti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, mobil si telescopic 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Suport este mobil, cu baza larga cu diametrul de minim 550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5 rotile pentru o stabilitate crescuta. Sistemul telescopic cu blocare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pozitia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dorita, asigura o reglare 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inaltimii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1200 la 2100 mm,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putand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fi astfel folosit ca si suport de prezentare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gradinita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scoala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De asemenea, </w:t>
            </w:r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suportul este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partea superioara cu un sistem de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agatare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liniar DISTINCT ANTI-ROTIRE de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aprox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 mm cu doua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carlige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consolidare la capete care asigura fixare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plansei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doua puncte,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evitand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astfel rotirea acesteia in timpul </w:t>
            </w:r>
            <w:proofErr w:type="spellStart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prezentarii</w:t>
            </w:r>
            <w:proofErr w:type="spellEnd"/>
            <w:r w:rsidRPr="005E31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asemenea, sistemul asigura posibilitatea de prezentare in tandem a doua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planse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Structura de baza este metalica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profile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otel, vopsite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electrostatic.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Culoare 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standard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structura metalica : Gri 7040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luni. </w:t>
            </w:r>
            <w:r w:rsidRPr="005E31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Produs in Romania !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B398" w14:textId="77777777" w:rsidR="00EB52A4" w:rsidRPr="005E31AE" w:rsidRDefault="00EB52A4">
            <w:pPr>
              <w:pStyle w:val="TableContents"/>
              <w:jc w:val="center"/>
              <w:rPr>
                <w:b/>
                <w:bCs/>
              </w:rPr>
            </w:pPr>
          </w:p>
          <w:p w14:paraId="6C4BB851" w14:textId="08814F28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2</w:t>
            </w:r>
            <w:r w:rsidR="00C72ADB" w:rsidRPr="005E31AE">
              <w:rPr>
                <w:b/>
                <w:bCs/>
              </w:rPr>
              <w:t>4</w:t>
            </w:r>
            <w:r w:rsidRPr="005E31AE">
              <w:rPr>
                <w:b/>
                <w:bCs/>
              </w:rPr>
              <w:t>9</w:t>
            </w:r>
          </w:p>
        </w:tc>
      </w:tr>
      <w:tr w:rsidR="00EB52A4" w:rsidRPr="005E31AE" w14:paraId="6CFFADFD" w14:textId="77777777" w:rsidTr="008A45E8">
        <w:trPr>
          <w:trHeight w:val="432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F5600" w14:textId="77777777" w:rsidR="00EB52A4" w:rsidRPr="005E31AE" w:rsidRDefault="00000000">
            <w:pPr>
              <w:pStyle w:val="TableContents"/>
            </w:pPr>
            <w:r w:rsidRPr="005E31AE">
              <w:rPr>
                <w:noProof/>
              </w:rPr>
              <w:drawing>
                <wp:anchor distT="0" distB="0" distL="0" distR="0" simplePos="0" relativeHeight="251668992" behindDoc="0" locked="0" layoutInCell="1" allowOverlap="1" wp14:anchorId="7F5E43E7" wp14:editId="5E5FFA1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355600</wp:posOffset>
                  </wp:positionV>
                  <wp:extent cx="708660" cy="708660"/>
                  <wp:effectExtent l="0" t="0" r="0" b="0"/>
                  <wp:wrapSquare wrapText="largest"/>
                  <wp:docPr id="19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317C4" w14:textId="77777777" w:rsidR="00EB52A4" w:rsidRPr="005E31AE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5E31AE">
              <w:rPr>
                <w:rFonts w:ascii="Calibri" w:hAnsi="Calibri"/>
                <w:sz w:val="16"/>
                <w:szCs w:val="16"/>
              </w:rPr>
              <w:t>Varianta 2</w:t>
            </w:r>
          </w:p>
          <w:p w14:paraId="78B384E7" w14:textId="77777777" w:rsidR="00EB52A4" w:rsidRPr="005E31AE" w:rsidRDefault="00EB52A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E95CB" w14:textId="77777777" w:rsidR="00EB52A4" w:rsidRPr="005E31AE" w:rsidRDefault="00EB52A4">
            <w:pPr>
              <w:pStyle w:val="TableContents"/>
              <w:rPr>
                <w:rFonts w:ascii="Arial" w:hAnsi="Arial"/>
                <w:color w:val="FF0000"/>
                <w:sz w:val="20"/>
              </w:rPr>
            </w:pPr>
            <w:hyperlink r:id="rId46">
              <w:r w:rsidRPr="005E31AE">
                <w:rPr>
                  <w:rStyle w:val="Hyperlink"/>
                  <w:rFonts w:ascii="Arial" w:hAnsi="Arial"/>
                  <w:b/>
                  <w:bCs/>
                  <w:color w:val="3465A4"/>
                  <w:sz w:val="22"/>
                  <w:szCs w:val="22"/>
                </w:rPr>
                <w:t>SUPORT EXPUNERE PLANSE, HARTI</w:t>
              </w:r>
            </w:hyperlink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55A98" w14:textId="77777777" w:rsidR="00EB52A4" w:rsidRPr="005E31AE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E31AE">
              <w:rPr>
                <w:rFonts w:ascii="Arial" w:hAnsi="Arial"/>
                <w:sz w:val="20"/>
                <w:szCs w:val="20"/>
              </w:rPr>
              <w:t>DSM 2.33</w:t>
            </w:r>
          </w:p>
          <w:p w14:paraId="6C316EDB" w14:textId="77777777" w:rsidR="00EB52A4" w:rsidRPr="005E31AE" w:rsidRDefault="00EB5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6A824" w14:textId="0E6C1C5F" w:rsidR="00EB52A4" w:rsidRPr="005E31AE" w:rsidRDefault="00000000">
            <w:pPr>
              <w:pStyle w:val="TableContents"/>
              <w:rPr>
                <w:rFonts w:ascii="Arial" w:hAnsi="Arial" w:cs="Arial"/>
              </w:rPr>
            </w:pP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Suport expunere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planse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harti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Pretabil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atat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laboratoarele de specialitate cat si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salile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clasa.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Dimensiuni (mm):600x500x1850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Un instrument ideal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sustinerea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procesului de predare-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invatare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, in cadrul disciplinelor din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curricula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stiinte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: geografie, istorie, chimie etc.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Suport metalic mobil pentru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planse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harti</w:t>
            </w:r>
            <w:proofErr w:type="spellEnd"/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confectionat</w:t>
            </w:r>
            <w:proofErr w:type="spellEnd"/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teava</w:t>
            </w:r>
            <w:proofErr w:type="spellEnd"/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otel ovala 40x20x1,5 mm cu baza sudata si picior </w:t>
            </w:r>
            <w:proofErr w:type="spellStart"/>
            <w:r w:rsidR="00742096" w:rsidRPr="005E31AE">
              <w:rPr>
                <w:rFonts w:ascii="Arial" w:hAnsi="Arial" w:cs="Arial"/>
                <w:color w:val="000000"/>
                <w:sz w:val="20"/>
                <w:szCs w:val="20"/>
              </w:rPr>
              <w:t>detasabil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rotile cu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frana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. Material metal, sudata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argonic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si vopsit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camp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electrostatic.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Structura mobila,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prevazut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cu rotile de silicon dur cu sistem de blocare in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pozitia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dorita.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  <w:t>Culoare standard structura metalica : Gri 7040</w:t>
            </w:r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Garantie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36 luni, ciclul de </w:t>
            </w:r>
            <w:proofErr w:type="spellStart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>viata</w:t>
            </w:r>
            <w:proofErr w:type="spellEnd"/>
            <w:r w:rsidRPr="005E31AE">
              <w:rPr>
                <w:rFonts w:ascii="Arial" w:hAnsi="Arial" w:cs="Arial"/>
                <w:color w:val="000000"/>
                <w:sz w:val="20"/>
                <w:szCs w:val="20"/>
              </w:rPr>
              <w:t xml:space="preserve"> estimat 8 ani ! </w:t>
            </w:r>
            <w:r w:rsidR="00FD23AA" w:rsidRPr="005E31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Produs in Romania !</w:t>
            </w:r>
            <w:r w:rsidR="001C14BC" w:rsidRPr="005E31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4C29" w14:textId="77777777" w:rsidR="00EB52A4" w:rsidRPr="005E31AE" w:rsidRDefault="00000000">
            <w:pPr>
              <w:pStyle w:val="TableContents"/>
              <w:jc w:val="center"/>
              <w:rPr>
                <w:b/>
                <w:bCs/>
              </w:rPr>
            </w:pPr>
            <w:r w:rsidRPr="005E31AE">
              <w:rPr>
                <w:b/>
                <w:bCs/>
              </w:rPr>
              <w:t>349</w:t>
            </w:r>
          </w:p>
        </w:tc>
      </w:tr>
    </w:tbl>
    <w:p w14:paraId="27C2AEBC" w14:textId="77777777" w:rsidR="00EB52A4" w:rsidRPr="005E31AE" w:rsidRDefault="00EB52A4"/>
    <w:p w14:paraId="72B62475" w14:textId="77777777" w:rsidR="00EB52A4" w:rsidRPr="005E31AE" w:rsidRDefault="00EB52A4"/>
    <w:p w14:paraId="50A18541" w14:textId="77777777" w:rsidR="00EB52A4" w:rsidRPr="005E31AE" w:rsidRDefault="00EB52A4">
      <w:pPr>
        <w:rPr>
          <w:rFonts w:ascii="Calibri" w:hAnsi="Calibri"/>
          <w:b/>
          <w:color w:val="FF0000"/>
        </w:rPr>
      </w:pPr>
    </w:p>
    <w:p w14:paraId="5F81E5E7" w14:textId="77777777" w:rsidR="00EB52A4" w:rsidRPr="005E31AE" w:rsidRDefault="00000000">
      <w:pPr>
        <w:rPr>
          <w:rFonts w:ascii="Calibri" w:hAnsi="Calibri"/>
          <w:b/>
          <w:color w:val="FF0000"/>
        </w:rPr>
      </w:pPr>
      <w:r w:rsidRPr="005E31AE">
        <w:rPr>
          <w:rFonts w:ascii="Calibri" w:hAnsi="Calibri"/>
          <w:b/>
          <w:color w:val="FF0000"/>
        </w:rPr>
        <w:t>OBSERVATII</w:t>
      </w:r>
    </w:p>
    <w:p w14:paraId="155DC036" w14:textId="77777777" w:rsidR="00EB52A4" w:rsidRPr="005E31AE" w:rsidRDefault="00EB52A4">
      <w:pPr>
        <w:rPr>
          <w:rFonts w:ascii="Calibri" w:hAnsi="Calibri"/>
          <w:b/>
          <w:color w:val="FF0000"/>
        </w:rPr>
      </w:pPr>
    </w:p>
    <w:p w14:paraId="48A3A3AB" w14:textId="77777777" w:rsidR="00EB52A4" w:rsidRPr="005E31AE" w:rsidRDefault="00000000">
      <w:r w:rsidRPr="005E31AE">
        <w:rPr>
          <w:rFonts w:ascii="Calibri" w:hAnsi="Calibri"/>
          <w:color w:val="000000"/>
        </w:rPr>
        <w:lastRenderedPageBreak/>
        <w:t xml:space="preserve">Pentru a vedea </w:t>
      </w:r>
      <w:proofErr w:type="spellStart"/>
      <w:r w:rsidRPr="005E31AE">
        <w:rPr>
          <w:rFonts w:ascii="Calibri" w:hAnsi="Calibri"/>
          <w:color w:val="000000"/>
        </w:rPr>
        <w:t>intreaga</w:t>
      </w:r>
      <w:proofErr w:type="spellEnd"/>
      <w:r w:rsidRPr="005E31AE">
        <w:rPr>
          <w:rFonts w:ascii="Calibri" w:hAnsi="Calibri"/>
          <w:color w:val="000000"/>
        </w:rPr>
        <w:t xml:space="preserve"> gama de produse, va rugam </w:t>
      </w:r>
      <w:proofErr w:type="spellStart"/>
      <w:r w:rsidRPr="005E31AE">
        <w:rPr>
          <w:rFonts w:ascii="Calibri" w:hAnsi="Calibri"/>
          <w:color w:val="000000"/>
        </w:rPr>
        <w:t>accesati</w:t>
      </w:r>
      <w:proofErr w:type="spellEnd"/>
      <w:r w:rsidRPr="005E31AE">
        <w:rPr>
          <w:rFonts w:ascii="Calibri" w:hAnsi="Calibri"/>
          <w:color w:val="000000"/>
        </w:rPr>
        <w:t xml:space="preserve"> site-ul nostru : </w:t>
      </w:r>
      <w:hyperlink r:id="rId47">
        <w:r w:rsidR="00EB52A4" w:rsidRPr="005E31AE">
          <w:rPr>
            <w:rStyle w:val="Hyperlink"/>
            <w:rFonts w:ascii="Calibri" w:hAnsi="Calibri"/>
            <w:color w:val="000000"/>
            <w:u w:val="none"/>
          </w:rPr>
          <w:t>www.furnissa.ro</w:t>
        </w:r>
      </w:hyperlink>
      <w:r w:rsidRPr="005E31AE">
        <w:rPr>
          <w:rFonts w:ascii="Calibri" w:hAnsi="Calibri"/>
          <w:color w:val="000000"/>
        </w:rPr>
        <w:t>.</w:t>
      </w:r>
      <w:r w:rsidRPr="005E31AE">
        <w:rPr>
          <w:color w:val="000000"/>
        </w:rPr>
        <w:br/>
      </w:r>
      <w:r w:rsidRPr="005E31AE">
        <w:rPr>
          <w:color w:val="000000"/>
        </w:rPr>
        <w:br/>
      </w:r>
      <w:r w:rsidRPr="005E31AE">
        <w:rPr>
          <w:rFonts w:ascii="Calibri" w:hAnsi="Calibri"/>
          <w:color w:val="000000"/>
        </w:rPr>
        <w:t xml:space="preserve">Preturile au o valabilitate de 3 luni de zile. </w:t>
      </w:r>
      <w:r w:rsidRPr="005E31AE">
        <w:rPr>
          <w:color w:val="000000"/>
        </w:rPr>
        <w:br/>
      </w:r>
      <w:r w:rsidRPr="005E31AE">
        <w:rPr>
          <w:color w:val="000000"/>
        </w:rPr>
        <w:br/>
      </w:r>
      <w:r w:rsidRPr="005E31AE">
        <w:rPr>
          <w:rFonts w:ascii="Calibri" w:hAnsi="Calibri"/>
          <w:color w:val="000000"/>
        </w:rPr>
        <w:t xml:space="preserve">Pentru </w:t>
      </w:r>
      <w:proofErr w:type="spellStart"/>
      <w:r w:rsidRPr="005E31AE">
        <w:rPr>
          <w:rFonts w:ascii="Calibri" w:hAnsi="Calibri"/>
          <w:color w:val="000000"/>
        </w:rPr>
        <w:t>discutii</w:t>
      </w:r>
      <w:proofErr w:type="spellEnd"/>
      <w:r w:rsidRPr="005E31AE">
        <w:rPr>
          <w:rFonts w:ascii="Calibri" w:hAnsi="Calibri"/>
          <w:color w:val="000000"/>
        </w:rPr>
        <w:t xml:space="preserve"> privind personalizarea produselor, culori, </w:t>
      </w:r>
      <w:proofErr w:type="spellStart"/>
      <w:r w:rsidRPr="005E31AE">
        <w:rPr>
          <w:rFonts w:ascii="Calibri" w:hAnsi="Calibri"/>
          <w:color w:val="000000"/>
        </w:rPr>
        <w:t>cantitati</w:t>
      </w:r>
      <w:proofErr w:type="spellEnd"/>
      <w:r w:rsidRPr="005E31AE">
        <w:rPr>
          <w:rFonts w:ascii="Calibri" w:hAnsi="Calibri"/>
          <w:color w:val="000000"/>
        </w:rPr>
        <w:t xml:space="preserve">, </w:t>
      </w:r>
      <w:proofErr w:type="spellStart"/>
      <w:r w:rsidRPr="005E31AE">
        <w:rPr>
          <w:rFonts w:ascii="Calibri" w:hAnsi="Calibri"/>
          <w:color w:val="000000"/>
        </w:rPr>
        <w:t>discounturi</w:t>
      </w:r>
      <w:proofErr w:type="spellEnd"/>
      <w:r w:rsidRPr="005E31AE">
        <w:rPr>
          <w:rFonts w:ascii="Calibri" w:hAnsi="Calibri"/>
          <w:color w:val="000000"/>
        </w:rPr>
        <w:t xml:space="preserve">, va rugam </w:t>
      </w:r>
      <w:proofErr w:type="spellStart"/>
      <w:r w:rsidRPr="005E31AE">
        <w:rPr>
          <w:rFonts w:ascii="Calibri" w:hAnsi="Calibri"/>
          <w:color w:val="000000"/>
        </w:rPr>
        <w:t>contactati</w:t>
      </w:r>
      <w:proofErr w:type="spellEnd"/>
      <w:r w:rsidRPr="005E31AE">
        <w:rPr>
          <w:rFonts w:ascii="Calibri" w:hAnsi="Calibri"/>
          <w:color w:val="000000"/>
        </w:rPr>
        <w:t xml:space="preserve"> departamentul comercial la </w:t>
      </w:r>
      <w:proofErr w:type="spellStart"/>
      <w:r w:rsidRPr="005E31AE">
        <w:rPr>
          <w:rFonts w:ascii="Calibri" w:hAnsi="Calibri"/>
          <w:color w:val="000000"/>
        </w:rPr>
        <w:t>urmatorele</w:t>
      </w:r>
      <w:proofErr w:type="spellEnd"/>
      <w:r w:rsidRPr="005E31AE">
        <w:rPr>
          <w:rFonts w:ascii="Calibri" w:hAnsi="Calibri"/>
          <w:color w:val="000000"/>
        </w:rPr>
        <w:t xml:space="preserve"> adrese de email: </w:t>
      </w:r>
      <w:r w:rsidRPr="005E31AE">
        <w:rPr>
          <w:color w:val="000000"/>
        </w:rPr>
        <w:br/>
      </w:r>
      <w:r w:rsidRPr="005E31AE">
        <w:rPr>
          <w:color w:val="000000"/>
        </w:rPr>
        <w:br/>
      </w:r>
      <w:hyperlink r:id="rId48">
        <w:r w:rsidR="00EB52A4" w:rsidRPr="005E31AE">
          <w:rPr>
            <w:rStyle w:val="Hyperlink"/>
            <w:rFonts w:ascii="Arial" w:hAnsi="Arial"/>
            <w:b/>
            <w:bCs/>
            <w:color w:val="3465A4"/>
          </w:rPr>
          <w:t>c</w:t>
        </w:r>
      </w:hyperlink>
      <w:hyperlink r:id="rId49">
        <w:r w:rsidR="00EB52A4" w:rsidRPr="005E31AE">
          <w:rPr>
            <w:rStyle w:val="Hyperlink"/>
            <w:rFonts w:ascii="Arial" w:hAnsi="Arial"/>
            <w:b/>
            <w:bCs/>
            <w:color w:val="3465A4"/>
          </w:rPr>
          <w:t>omercial@furnissa.ro</w:t>
        </w:r>
      </w:hyperlink>
      <w:r w:rsidRPr="005E31AE">
        <w:rPr>
          <w:rFonts w:ascii="Arial" w:hAnsi="Arial"/>
          <w:b/>
          <w:bCs/>
          <w:color w:val="3465A4"/>
        </w:rPr>
        <w:t xml:space="preserve"> si </w:t>
      </w:r>
      <w:hyperlink r:id="rId50">
        <w:r w:rsidR="00EB52A4" w:rsidRPr="005E31AE">
          <w:rPr>
            <w:rStyle w:val="Hyperlink"/>
            <w:rFonts w:ascii="Arial" w:hAnsi="Arial"/>
            <w:b/>
            <w:bCs/>
          </w:rPr>
          <w:t>suport.comercial@furnissa.ro</w:t>
        </w:r>
      </w:hyperlink>
    </w:p>
    <w:p w14:paraId="48CABEF9" w14:textId="77777777" w:rsidR="00EB52A4" w:rsidRDefault="00EB52A4">
      <w:pPr>
        <w:rPr>
          <w:rFonts w:ascii="Arial Black" w:hAnsi="Arial Black"/>
          <w:color w:val="000000"/>
        </w:rPr>
      </w:pPr>
    </w:p>
    <w:sectPr w:rsidR="00EB52A4" w:rsidSect="001C14BC">
      <w:headerReference w:type="default" r:id="rId51"/>
      <w:pgSz w:w="16838" w:h="11906" w:orient="landscape"/>
      <w:pgMar w:top="1692" w:right="1134" w:bottom="851" w:left="1134" w:header="435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D4F1" w14:textId="77777777" w:rsidR="00226308" w:rsidRPr="005E31AE" w:rsidRDefault="00226308">
      <w:r w:rsidRPr="005E31AE">
        <w:separator/>
      </w:r>
    </w:p>
  </w:endnote>
  <w:endnote w:type="continuationSeparator" w:id="0">
    <w:p w14:paraId="3A93E93B" w14:textId="77777777" w:rsidR="00226308" w:rsidRPr="005E31AE" w:rsidRDefault="00226308">
      <w:r w:rsidRPr="005E31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CB78" w14:textId="77777777" w:rsidR="00226308" w:rsidRPr="005E31AE" w:rsidRDefault="00226308">
      <w:r w:rsidRPr="005E31AE">
        <w:separator/>
      </w:r>
    </w:p>
  </w:footnote>
  <w:footnote w:type="continuationSeparator" w:id="0">
    <w:p w14:paraId="104066AB" w14:textId="77777777" w:rsidR="00226308" w:rsidRPr="005E31AE" w:rsidRDefault="00226308">
      <w:r w:rsidRPr="005E31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0" w:type="dxa"/>
      <w:tblInd w:w="-29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37"/>
      <w:gridCol w:w="8461"/>
      <w:gridCol w:w="3602"/>
    </w:tblGrid>
    <w:tr w:rsidR="00EB52A4" w:rsidRPr="005E31AE" w14:paraId="07C5B911" w14:textId="77777777">
      <w:trPr>
        <w:trHeight w:val="1175"/>
      </w:trPr>
      <w:tc>
        <w:tcPr>
          <w:tcW w:w="3237" w:type="dxa"/>
          <w:vAlign w:val="center"/>
        </w:tcPr>
        <w:p w14:paraId="08726A54" w14:textId="77777777" w:rsidR="00EB52A4" w:rsidRPr="005E31AE" w:rsidRDefault="00000000">
          <w:pPr>
            <w:pStyle w:val="TableContents"/>
          </w:pPr>
          <w:r w:rsidRPr="005E31AE">
            <w:rPr>
              <w:noProof/>
            </w:rPr>
            <w:drawing>
              <wp:anchor distT="0" distB="0" distL="0" distR="0" simplePos="0" relativeHeight="251649536" behindDoc="1" locked="0" layoutInCell="1" allowOverlap="1" wp14:anchorId="1BA082FA" wp14:editId="77CD62CB">
                <wp:simplePos x="0" y="0"/>
                <wp:positionH relativeFrom="column">
                  <wp:posOffset>221615</wp:posOffset>
                </wp:positionH>
                <wp:positionV relativeFrom="paragraph">
                  <wp:posOffset>47625</wp:posOffset>
                </wp:positionV>
                <wp:extent cx="1981200" cy="491490"/>
                <wp:effectExtent l="0" t="0" r="0" b="0"/>
                <wp:wrapSquare wrapText="largest"/>
                <wp:docPr id="90207436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61" w:type="dxa"/>
          <w:vAlign w:val="center"/>
        </w:tcPr>
        <w:p w14:paraId="2865BDFB" w14:textId="77777777" w:rsidR="00EB52A4" w:rsidRPr="005E31AE" w:rsidRDefault="00000000">
          <w:pPr>
            <w:widowControl w:val="0"/>
            <w:suppressLineNumbers/>
            <w:jc w:val="center"/>
            <w:rPr>
              <w:b/>
            </w:rPr>
          </w:pPr>
          <w:r w:rsidRPr="005E31AE">
            <w:rPr>
              <w:b/>
            </w:rPr>
            <w:t xml:space="preserve">Oferta generala MOBILIER SALA CLASA. </w:t>
          </w:r>
          <w:r w:rsidRPr="005E31AE">
            <w:rPr>
              <w:b/>
            </w:rPr>
            <w:br/>
          </w:r>
          <w:proofErr w:type="spellStart"/>
          <w:r w:rsidRPr="005E31AE">
            <w:rPr>
              <w:b/>
            </w:rPr>
            <w:t>Tinta</w:t>
          </w:r>
          <w:proofErr w:type="spellEnd"/>
          <w:r w:rsidRPr="005E31AE">
            <w:rPr>
              <w:b/>
            </w:rPr>
            <w:t xml:space="preserve">: 491: </w:t>
          </w:r>
          <w:proofErr w:type="spellStart"/>
          <w:r w:rsidRPr="005E31AE">
            <w:rPr>
              <w:b/>
            </w:rPr>
            <w:t>Investitia</w:t>
          </w:r>
          <w:proofErr w:type="spellEnd"/>
          <w:r w:rsidRPr="005E31AE">
            <w:rPr>
              <w:b/>
            </w:rPr>
            <w:t xml:space="preserve"> 11</w:t>
          </w:r>
        </w:p>
        <w:p w14:paraId="62361921" w14:textId="77777777" w:rsidR="00EB52A4" w:rsidRPr="005E31AE" w:rsidRDefault="00EB52A4">
          <w:pPr>
            <w:widowControl w:val="0"/>
          </w:pPr>
        </w:p>
        <w:p w14:paraId="506EE3C0" w14:textId="77777777" w:rsidR="00EB52A4" w:rsidRPr="005E31AE" w:rsidRDefault="00EB52A4">
          <w:pPr>
            <w:widowControl w:val="0"/>
            <w:rPr>
              <w:sz w:val="20"/>
              <w:szCs w:val="20"/>
            </w:rPr>
          </w:pPr>
        </w:p>
      </w:tc>
      <w:tc>
        <w:tcPr>
          <w:tcW w:w="3602" w:type="dxa"/>
          <w:vAlign w:val="center"/>
        </w:tcPr>
        <w:p w14:paraId="492411A5" w14:textId="77777777" w:rsidR="00EB52A4" w:rsidRPr="005E31AE" w:rsidRDefault="00000000">
          <w:pPr>
            <w:pStyle w:val="TableContents"/>
          </w:pPr>
          <w:r w:rsidRPr="005E31AE">
            <w:rPr>
              <w:noProof/>
            </w:rPr>
            <w:drawing>
              <wp:anchor distT="0" distB="0" distL="0" distR="0" simplePos="0" relativeHeight="251650560" behindDoc="1" locked="0" layoutInCell="1" allowOverlap="1" wp14:anchorId="1D540BDF" wp14:editId="3C5822BC">
                <wp:simplePos x="0" y="0"/>
                <wp:positionH relativeFrom="column">
                  <wp:posOffset>5008880</wp:posOffset>
                </wp:positionH>
                <wp:positionV relativeFrom="paragraph">
                  <wp:posOffset>-3188970</wp:posOffset>
                </wp:positionV>
                <wp:extent cx="2386965" cy="412115"/>
                <wp:effectExtent l="0" t="0" r="0" b="0"/>
                <wp:wrapSquare wrapText="largest"/>
                <wp:docPr id="1894902364" name="Image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965" cy="412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75977A6" w14:textId="77777777" w:rsidR="00EB52A4" w:rsidRPr="005E31AE" w:rsidRDefault="00EB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3566F"/>
    <w:multiLevelType w:val="multilevel"/>
    <w:tmpl w:val="4B8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63361"/>
    <w:multiLevelType w:val="multilevel"/>
    <w:tmpl w:val="9DA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41037">
    <w:abstractNumId w:val="1"/>
  </w:num>
  <w:num w:numId="2" w16cid:durableId="60465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2A4"/>
    <w:rsid w:val="000523D0"/>
    <w:rsid w:val="000836E9"/>
    <w:rsid w:val="000B52F6"/>
    <w:rsid w:val="000D2AD0"/>
    <w:rsid w:val="000E64B4"/>
    <w:rsid w:val="001418D1"/>
    <w:rsid w:val="001C14BC"/>
    <w:rsid w:val="00226308"/>
    <w:rsid w:val="002D5E51"/>
    <w:rsid w:val="00305AF3"/>
    <w:rsid w:val="003F2A66"/>
    <w:rsid w:val="004B736D"/>
    <w:rsid w:val="004C1937"/>
    <w:rsid w:val="005E31AE"/>
    <w:rsid w:val="00644EDC"/>
    <w:rsid w:val="00740F1B"/>
    <w:rsid w:val="00742096"/>
    <w:rsid w:val="00745C62"/>
    <w:rsid w:val="00787644"/>
    <w:rsid w:val="007D591E"/>
    <w:rsid w:val="008A45E8"/>
    <w:rsid w:val="00947AE0"/>
    <w:rsid w:val="00A84A4D"/>
    <w:rsid w:val="00A875A7"/>
    <w:rsid w:val="00AE3446"/>
    <w:rsid w:val="00BF4AA8"/>
    <w:rsid w:val="00C72ADB"/>
    <w:rsid w:val="00D44E97"/>
    <w:rsid w:val="00D47D35"/>
    <w:rsid w:val="00D54A46"/>
    <w:rsid w:val="00DA6C68"/>
    <w:rsid w:val="00DB69B6"/>
    <w:rsid w:val="00E01D6A"/>
    <w:rsid w:val="00E323D5"/>
    <w:rsid w:val="00EB52A4"/>
    <w:rsid w:val="00F1553A"/>
    <w:rsid w:val="00F4035C"/>
    <w:rsid w:val="00F83F4B"/>
    <w:rsid w:val="00F963F3"/>
    <w:rsid w:val="00FD23AA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CF15D"/>
  <w15:docId w15:val="{DD9DB1C4-F447-0D4B-93B8-3F3E5EFB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qFormat/>
    <w:rsid w:val="00E358D9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7283"/>
        <w:tab w:val="right" w:pos="14566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A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furnissa.ro/scaun-elev-plastic-albastru/" TargetMode="External"/><Relationship Id="rId26" Type="http://schemas.openxmlformats.org/officeDocument/2006/relationships/hyperlink" Target="https://www.furnissa.ro/set-mobilier-scolar-reglabil-02-forte-plus-bicm/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furnissa.ro/dulapuri-individuale-pentru-elevi-5-compartimente/" TargetMode="External"/><Relationship Id="rId42" Type="http://schemas.openxmlformats.org/officeDocument/2006/relationships/hyperlink" Target="https://www.furnissa.ro/dulap-material-didactic-cu-sertare-depozitare-11350/" TargetMode="External"/><Relationship Id="rId47" Type="http://schemas.openxmlformats.org/officeDocument/2006/relationships/hyperlink" Target="https://www.furnissa.ro/" TargetMode="External"/><Relationship Id="rId50" Type="http://schemas.openxmlformats.org/officeDocument/2006/relationships/hyperlink" Target="mailto:suport.comercial@furnissa.ro?subject=suport.comercial@furnissa.ro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furnissa.ro/scaun-fix-tapitat/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www.furnissa.ro/set-mobilier-scolar-reglabil-01-forte-plus-bppf/" TargetMode="External"/><Relationship Id="rId32" Type="http://schemas.openxmlformats.org/officeDocument/2006/relationships/hyperlink" Target="https://www.furnissa.ro/dulapuri-individuale-pentru-elevi-4-compartimente/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furnissa.ro/dulap-inalt-material-didactic/" TargetMode="External"/><Relationship Id="rId45" Type="http://schemas.openxmlformats.org/officeDocument/2006/relationships/image" Target="media/image20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furnissa.ro/catedra-pe-structura-metalica-corp-depozitare-cu-polita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furnissa.ro/suport-pentru-prezentare-planse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furnissa.ro/birou-profesor-sertare-si-dulap/" TargetMode="External"/><Relationship Id="rId22" Type="http://schemas.openxmlformats.org/officeDocument/2006/relationships/hyperlink" Target="https://www.furnissa.ro/set-pupitru-individual-reglabil-cu-scaun-individual-reglabil-pentru-elevi-01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furnissa.ro/cuier-cu-8-agatatori/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mailto:comercial@furnissa.ro?subject=comercial@furnissa.ro" TargetMode="External"/><Relationship Id="rId8" Type="http://schemas.openxmlformats.org/officeDocument/2006/relationships/hyperlink" Target="https://www.furnissa.ro/catedra-pe-structura-metalica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furnissa.ro/catedra-pentru-profesor-dulap-cu-sertar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furnissa.ro/dulap-usi-inferioare-material-didactic/" TargetMode="External"/><Relationship Id="rId46" Type="http://schemas.openxmlformats.org/officeDocument/2006/relationships/hyperlink" Target="https://www.furnissa.ro/suport-expunere-planse-harti/" TargetMode="External"/><Relationship Id="rId20" Type="http://schemas.openxmlformats.org/officeDocument/2006/relationships/hyperlink" Target="https://www.furnissa.ro/scaun-ergonomic-rotativ-meshcr/" TargetMode="External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furnissa.ro/set-mobilier-scolar-reglabil-06-forte-plus-hpct/" TargetMode="External"/><Relationship Id="rId36" Type="http://schemas.openxmlformats.org/officeDocument/2006/relationships/hyperlink" Target="https://www.furnissa.ro/dulapuri-individuale-pentru-elevi-6-compartimente/" TargetMode="External"/><Relationship Id="rId49" Type="http://schemas.openxmlformats.org/officeDocument/2006/relationships/hyperlink" Target="mailto:comercial@furnissa.ro?subject=comercial@furniss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Lehel</dc:creator>
  <dc:description/>
  <cp:lastModifiedBy>Tudor Seleusan</cp:lastModifiedBy>
  <cp:revision>3</cp:revision>
  <cp:lastPrinted>2024-09-09T15:19:00Z</cp:lastPrinted>
  <dcterms:created xsi:type="dcterms:W3CDTF">2024-09-09T15:22:00Z</dcterms:created>
  <dcterms:modified xsi:type="dcterms:W3CDTF">2024-11-23T13:21:00Z</dcterms:modified>
  <dc:language>hu-HU</dc:language>
</cp:coreProperties>
</file>